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5" w:type="dxa"/>
        <w:tblInd w:w="-204" w:type="dxa"/>
        <w:tblLayout w:type="fixed"/>
        <w:tblLook w:val="00A0" w:firstRow="1" w:lastRow="0" w:firstColumn="1" w:lastColumn="0" w:noHBand="0" w:noVBand="0"/>
      </w:tblPr>
      <w:tblGrid>
        <w:gridCol w:w="3119"/>
        <w:gridCol w:w="6096"/>
      </w:tblGrid>
      <w:tr w:rsidR="00BC6C39" w:rsidRPr="00852F4F" w:rsidTr="00852F4F">
        <w:trPr>
          <w:trHeight w:val="1063"/>
        </w:trPr>
        <w:tc>
          <w:tcPr>
            <w:tcW w:w="3119" w:type="dxa"/>
            <w:tcMar>
              <w:top w:w="80" w:type="dxa"/>
              <w:left w:w="80" w:type="dxa"/>
              <w:bottom w:w="80" w:type="dxa"/>
              <w:right w:w="80" w:type="dxa"/>
            </w:tcMar>
          </w:tcPr>
          <w:p w:rsidR="004E1B07" w:rsidRPr="00852F4F" w:rsidRDefault="004E1B07" w:rsidP="00852F4F">
            <w:pPr>
              <w:widowControl w:val="0"/>
              <w:spacing w:after="0" w:line="240" w:lineRule="auto"/>
              <w:jc w:val="center"/>
              <w:rPr>
                <w:rFonts w:ascii="Times New Roman" w:hAnsi="Times New Roman"/>
                <w:color w:val="000000"/>
                <w:sz w:val="26"/>
                <w:szCs w:val="26"/>
                <w:vertAlign w:val="superscript"/>
              </w:rPr>
            </w:pPr>
            <w:r w:rsidRPr="00852F4F">
              <w:rPr>
                <w:rFonts w:ascii="Times New Roman" w:hAnsi="Times New Roman"/>
                <w:b/>
                <w:color w:val="000000"/>
                <w:sz w:val="26"/>
                <w:szCs w:val="26"/>
              </w:rPr>
              <w:t>CHÍNH PHỦ</w:t>
            </w:r>
            <w:r w:rsidRPr="00852F4F">
              <w:rPr>
                <w:rFonts w:ascii="Times New Roman" w:hAnsi="Times New Roman"/>
                <w:b/>
                <w:color w:val="000000"/>
                <w:sz w:val="26"/>
                <w:szCs w:val="26"/>
                <w:rtl/>
                <w:lang w:val="ar-SA"/>
              </w:rPr>
              <w:br/>
            </w:r>
            <w:r w:rsidR="0000312C" w:rsidRPr="00852F4F">
              <w:rPr>
                <w:rFonts w:ascii="Times New Roman" w:hAnsi="Times New Roman"/>
                <w:color w:val="000000"/>
                <w:sz w:val="26"/>
                <w:szCs w:val="26"/>
                <w:vertAlign w:val="superscript"/>
              </w:rPr>
              <w:t>________</w:t>
            </w:r>
          </w:p>
          <w:p w:rsidR="0000312C" w:rsidRPr="00852F4F" w:rsidRDefault="0000312C" w:rsidP="00852F4F">
            <w:pPr>
              <w:widowControl w:val="0"/>
              <w:spacing w:after="0" w:line="240" w:lineRule="auto"/>
              <w:jc w:val="center"/>
              <w:rPr>
                <w:rFonts w:ascii="Times New Roman" w:hAnsi="Times New Roman"/>
                <w:color w:val="000000"/>
                <w:sz w:val="26"/>
                <w:szCs w:val="26"/>
              </w:rPr>
            </w:pPr>
          </w:p>
          <w:p w:rsidR="004E1B07" w:rsidRDefault="004E1B07" w:rsidP="00852F4F">
            <w:pPr>
              <w:widowControl w:val="0"/>
              <w:spacing w:after="0" w:line="240" w:lineRule="auto"/>
              <w:jc w:val="center"/>
              <w:rPr>
                <w:rFonts w:ascii="Times New Roman" w:hAnsi="Times New Roman"/>
                <w:color w:val="000000"/>
                <w:sz w:val="26"/>
                <w:szCs w:val="26"/>
              </w:rPr>
            </w:pPr>
            <w:r w:rsidRPr="00852F4F">
              <w:rPr>
                <w:rFonts w:ascii="Times New Roman" w:hAnsi="Times New Roman"/>
                <w:color w:val="000000"/>
                <w:sz w:val="26"/>
                <w:szCs w:val="26"/>
              </w:rPr>
              <w:t>S</w:t>
            </w:r>
            <w:r w:rsidRPr="00852F4F">
              <w:rPr>
                <w:rFonts w:ascii="Times New Roman" w:hAnsi="Times New Roman"/>
                <w:color w:val="000000"/>
                <w:sz w:val="26"/>
                <w:szCs w:val="26"/>
                <w:rtl/>
                <w:lang w:val="ar-SA"/>
              </w:rPr>
              <w:t>ố</w:t>
            </w:r>
            <w:r w:rsidRPr="00852F4F">
              <w:rPr>
                <w:rFonts w:ascii="Times New Roman" w:hAnsi="Times New Roman"/>
                <w:color w:val="000000"/>
                <w:sz w:val="26"/>
                <w:szCs w:val="26"/>
              </w:rPr>
              <w:t>:        /20</w:t>
            </w:r>
            <w:r w:rsidR="00EB55AF">
              <w:rPr>
                <w:rFonts w:ascii="Times New Roman" w:hAnsi="Times New Roman"/>
                <w:color w:val="000000"/>
                <w:sz w:val="26"/>
                <w:szCs w:val="26"/>
              </w:rPr>
              <w:t>20</w:t>
            </w:r>
            <w:r w:rsidRPr="00852F4F">
              <w:rPr>
                <w:rFonts w:ascii="Times New Roman" w:hAnsi="Times New Roman"/>
                <w:color w:val="000000"/>
                <w:sz w:val="26"/>
                <w:szCs w:val="26"/>
              </w:rPr>
              <w:t>/NĐ-CP</w:t>
            </w:r>
          </w:p>
          <w:p w:rsidR="00E57DE5" w:rsidRPr="00E57DE5" w:rsidRDefault="00E57DE5" w:rsidP="00852F4F">
            <w:pPr>
              <w:widowControl w:val="0"/>
              <w:spacing w:after="0" w:line="240" w:lineRule="auto"/>
              <w:jc w:val="center"/>
              <w:rPr>
                <w:rFonts w:ascii="Times New Roman" w:hAnsi="Times New Roman"/>
                <w:b/>
                <w:color w:val="000000"/>
                <w:sz w:val="26"/>
                <w:szCs w:val="26"/>
              </w:rPr>
            </w:pPr>
            <w:r w:rsidRPr="00E57DE5">
              <w:rPr>
                <w:rFonts w:ascii="Times New Roman" w:hAnsi="Times New Roman"/>
                <w:b/>
                <w:color w:val="000000"/>
                <w:sz w:val="26"/>
                <w:szCs w:val="26"/>
              </w:rPr>
              <w:t>(DỰ THẢO)</w:t>
            </w:r>
          </w:p>
        </w:tc>
        <w:tc>
          <w:tcPr>
            <w:tcW w:w="6096" w:type="dxa"/>
            <w:tcMar>
              <w:top w:w="80" w:type="dxa"/>
              <w:left w:w="80" w:type="dxa"/>
              <w:bottom w:w="80" w:type="dxa"/>
              <w:right w:w="80" w:type="dxa"/>
            </w:tcMar>
          </w:tcPr>
          <w:p w:rsidR="004E1B07" w:rsidRPr="00852F4F" w:rsidRDefault="004E1B07" w:rsidP="00852F4F">
            <w:pPr>
              <w:widowControl w:val="0"/>
              <w:spacing w:after="0" w:line="240" w:lineRule="auto"/>
              <w:jc w:val="center"/>
              <w:rPr>
                <w:rFonts w:ascii="Times New Roman" w:hAnsi="Times New Roman"/>
                <w:b/>
                <w:noProof/>
                <w:color w:val="000000"/>
                <w:sz w:val="26"/>
                <w:szCs w:val="26"/>
              </w:rPr>
            </w:pPr>
            <w:r w:rsidRPr="00852F4F">
              <w:rPr>
                <w:rFonts w:ascii="Times New Roman" w:hAnsi="Times New Roman"/>
                <w:b/>
                <w:noProof/>
                <w:color w:val="000000"/>
                <w:sz w:val="26"/>
                <w:szCs w:val="26"/>
              </w:rPr>
              <w:t>CỘNG HÒA XÃ HỘI CHỦ NGHĨA VIỆT NAM</w:t>
            </w:r>
          </w:p>
          <w:p w:rsidR="004E1B07" w:rsidRPr="00852F4F" w:rsidRDefault="004E1B07" w:rsidP="00852F4F">
            <w:pPr>
              <w:widowControl w:val="0"/>
              <w:spacing w:after="0" w:line="240" w:lineRule="auto"/>
              <w:jc w:val="center"/>
              <w:rPr>
                <w:rFonts w:ascii="Times New Roman" w:hAnsi="Times New Roman"/>
                <w:b/>
                <w:noProof/>
                <w:color w:val="000000"/>
                <w:sz w:val="28"/>
                <w:szCs w:val="26"/>
              </w:rPr>
            </w:pPr>
            <w:r w:rsidRPr="00852F4F">
              <w:rPr>
                <w:rFonts w:ascii="Times New Roman" w:hAnsi="Times New Roman"/>
                <w:b/>
                <w:noProof/>
                <w:color w:val="000000"/>
                <w:sz w:val="28"/>
                <w:szCs w:val="26"/>
              </w:rPr>
              <w:t>Độc lập – Tự do – Hạnh phúc</w:t>
            </w:r>
          </w:p>
          <w:p w:rsidR="004E1B07" w:rsidRPr="00852F4F" w:rsidRDefault="0000312C" w:rsidP="00852F4F">
            <w:pPr>
              <w:widowControl w:val="0"/>
              <w:spacing w:after="0" w:line="240" w:lineRule="auto"/>
              <w:jc w:val="center"/>
              <w:rPr>
                <w:rFonts w:ascii="Times New Roman" w:hAnsi="Times New Roman"/>
                <w:noProof/>
                <w:color w:val="000000"/>
                <w:sz w:val="28"/>
                <w:szCs w:val="26"/>
                <w:vertAlign w:val="superscript"/>
              </w:rPr>
            </w:pPr>
            <w:r w:rsidRPr="00852F4F">
              <w:rPr>
                <w:rFonts w:ascii="Times New Roman" w:hAnsi="Times New Roman"/>
                <w:noProof/>
                <w:color w:val="000000"/>
                <w:sz w:val="28"/>
                <w:szCs w:val="26"/>
                <w:vertAlign w:val="superscript"/>
              </w:rPr>
              <w:t>______________________________________</w:t>
            </w:r>
          </w:p>
          <w:p w:rsidR="004E1B07" w:rsidRPr="00852F4F" w:rsidRDefault="004E1B07" w:rsidP="00EB55AF">
            <w:pPr>
              <w:widowControl w:val="0"/>
              <w:spacing w:after="0" w:line="240" w:lineRule="auto"/>
              <w:jc w:val="center"/>
              <w:rPr>
                <w:rFonts w:ascii="Times New Roman" w:hAnsi="Times New Roman"/>
                <w:b/>
                <w:i/>
                <w:color w:val="000000"/>
                <w:sz w:val="26"/>
                <w:szCs w:val="26"/>
              </w:rPr>
            </w:pPr>
            <w:r w:rsidRPr="00852F4F">
              <w:rPr>
                <w:rFonts w:ascii="Times New Roman" w:hAnsi="Times New Roman"/>
                <w:i/>
                <w:iCs/>
                <w:color w:val="000000"/>
                <w:sz w:val="28"/>
                <w:szCs w:val="26"/>
              </w:rPr>
              <w:t xml:space="preserve">Hà Nội, ngày      tháng </w:t>
            </w:r>
            <w:r w:rsidR="00EB55AF">
              <w:rPr>
                <w:rFonts w:ascii="Times New Roman" w:hAnsi="Times New Roman"/>
                <w:i/>
                <w:iCs/>
                <w:color w:val="000000"/>
                <w:sz w:val="28"/>
                <w:szCs w:val="26"/>
              </w:rPr>
              <w:t xml:space="preserve">  </w:t>
            </w:r>
            <w:r w:rsidR="00EB55AF" w:rsidRPr="00852F4F">
              <w:rPr>
                <w:rFonts w:ascii="Times New Roman" w:hAnsi="Times New Roman"/>
                <w:i/>
                <w:iCs/>
                <w:color w:val="000000"/>
                <w:sz w:val="28"/>
                <w:szCs w:val="26"/>
              </w:rPr>
              <w:t xml:space="preserve"> </w:t>
            </w:r>
            <w:r w:rsidRPr="00852F4F">
              <w:rPr>
                <w:rFonts w:ascii="Times New Roman" w:hAnsi="Times New Roman"/>
                <w:i/>
                <w:iCs/>
                <w:color w:val="000000"/>
                <w:sz w:val="28"/>
                <w:szCs w:val="26"/>
              </w:rPr>
              <w:t xml:space="preserve">năm </w:t>
            </w:r>
            <w:r w:rsidR="00EB55AF" w:rsidRPr="00852F4F">
              <w:rPr>
                <w:rFonts w:ascii="Times New Roman" w:hAnsi="Times New Roman"/>
                <w:i/>
                <w:iCs/>
                <w:color w:val="000000"/>
                <w:sz w:val="28"/>
                <w:szCs w:val="26"/>
              </w:rPr>
              <w:t>20</w:t>
            </w:r>
            <w:r w:rsidR="00EB55AF">
              <w:rPr>
                <w:rFonts w:ascii="Times New Roman" w:hAnsi="Times New Roman"/>
                <w:i/>
                <w:iCs/>
                <w:color w:val="000000"/>
                <w:sz w:val="28"/>
                <w:szCs w:val="26"/>
              </w:rPr>
              <w:t>20</w:t>
            </w:r>
          </w:p>
        </w:tc>
      </w:tr>
    </w:tbl>
    <w:p w:rsidR="0000312C" w:rsidRPr="00852F4F" w:rsidRDefault="0000312C" w:rsidP="00852F4F">
      <w:pPr>
        <w:widowControl w:val="0"/>
        <w:spacing w:after="0" w:line="240" w:lineRule="auto"/>
        <w:jc w:val="center"/>
        <w:rPr>
          <w:rFonts w:ascii="Times New Roman" w:hAnsi="Times New Roman"/>
          <w:b/>
          <w:color w:val="000000"/>
          <w:sz w:val="28"/>
          <w:szCs w:val="28"/>
        </w:rPr>
      </w:pPr>
    </w:p>
    <w:p w:rsidR="006472B9" w:rsidRPr="00852F4F" w:rsidRDefault="006472B9" w:rsidP="00852F4F">
      <w:pPr>
        <w:widowControl w:val="0"/>
        <w:spacing w:after="0" w:line="240" w:lineRule="auto"/>
        <w:jc w:val="center"/>
        <w:rPr>
          <w:rFonts w:ascii="Times New Roman" w:hAnsi="Times New Roman"/>
          <w:b/>
          <w:color w:val="000000"/>
          <w:sz w:val="28"/>
          <w:szCs w:val="28"/>
        </w:rPr>
      </w:pPr>
    </w:p>
    <w:p w:rsidR="004E1B07" w:rsidRPr="00852F4F" w:rsidRDefault="004E1B07" w:rsidP="00852F4F">
      <w:pPr>
        <w:widowControl w:val="0"/>
        <w:spacing w:after="0" w:line="240" w:lineRule="auto"/>
        <w:jc w:val="center"/>
        <w:rPr>
          <w:rFonts w:ascii="Times New Roman" w:hAnsi="Times New Roman"/>
          <w:b/>
          <w:color w:val="000000"/>
          <w:sz w:val="28"/>
          <w:szCs w:val="28"/>
        </w:rPr>
      </w:pPr>
      <w:r w:rsidRPr="00852F4F">
        <w:rPr>
          <w:rFonts w:ascii="Times New Roman" w:hAnsi="Times New Roman"/>
          <w:b/>
          <w:color w:val="000000"/>
          <w:sz w:val="28"/>
          <w:szCs w:val="28"/>
        </w:rPr>
        <w:t>NGH</w:t>
      </w:r>
      <w:r w:rsidRPr="00852F4F">
        <w:rPr>
          <w:rFonts w:ascii="Times New Roman" w:hAnsi="Times New Roman"/>
          <w:b/>
          <w:color w:val="000000"/>
          <w:sz w:val="28"/>
          <w:szCs w:val="28"/>
          <w:lang w:val="ar-SA"/>
        </w:rPr>
        <w:t xml:space="preserve">Ị </w:t>
      </w:r>
      <w:r w:rsidRPr="00852F4F">
        <w:rPr>
          <w:rFonts w:ascii="Times New Roman" w:hAnsi="Times New Roman"/>
          <w:b/>
          <w:color w:val="000000"/>
          <w:sz w:val="28"/>
          <w:szCs w:val="28"/>
        </w:rPr>
        <w:t>Đ</w:t>
      </w:r>
      <w:r w:rsidRPr="00852F4F">
        <w:rPr>
          <w:rFonts w:ascii="Times New Roman" w:hAnsi="Times New Roman"/>
          <w:b/>
          <w:color w:val="000000"/>
          <w:sz w:val="28"/>
          <w:szCs w:val="28"/>
          <w:lang w:val="ar-SA"/>
        </w:rPr>
        <w:t>Ị</w:t>
      </w:r>
      <w:r w:rsidRPr="00852F4F">
        <w:rPr>
          <w:rFonts w:ascii="Times New Roman" w:hAnsi="Times New Roman"/>
          <w:b/>
          <w:color w:val="000000"/>
          <w:sz w:val="28"/>
          <w:szCs w:val="28"/>
        </w:rPr>
        <w:t>NH</w:t>
      </w:r>
    </w:p>
    <w:p w:rsidR="0090659E" w:rsidRPr="0090659E" w:rsidRDefault="004E1B07" w:rsidP="00EB55AF">
      <w:pPr>
        <w:widowControl w:val="0"/>
        <w:spacing w:after="0" w:line="240" w:lineRule="auto"/>
        <w:jc w:val="center"/>
        <w:rPr>
          <w:rFonts w:ascii="Times New Roman" w:hAnsi="Times New Roman"/>
          <w:b/>
          <w:sz w:val="28"/>
          <w:szCs w:val="28"/>
        </w:rPr>
      </w:pPr>
      <w:r w:rsidRPr="0090659E">
        <w:rPr>
          <w:rFonts w:ascii="Times New Roman" w:hAnsi="Times New Roman"/>
          <w:b/>
          <w:color w:val="000000"/>
          <w:spacing w:val="-2"/>
          <w:sz w:val="28"/>
          <w:szCs w:val="28"/>
        </w:rPr>
        <w:t xml:space="preserve">Quy định </w:t>
      </w:r>
      <w:r w:rsidR="0090659E" w:rsidRPr="0090659E">
        <w:rPr>
          <w:rFonts w:ascii="Times New Roman" w:hAnsi="Times New Roman"/>
          <w:b/>
          <w:sz w:val="28"/>
          <w:szCs w:val="28"/>
        </w:rPr>
        <w:t>về lao động là người giúp việc gia đình</w:t>
      </w:r>
    </w:p>
    <w:p w:rsidR="004E1B07" w:rsidRPr="0090659E" w:rsidRDefault="005B15A1" w:rsidP="00EB55AF">
      <w:pPr>
        <w:widowControl w:val="0"/>
        <w:spacing w:after="0" w:line="240" w:lineRule="auto"/>
        <w:jc w:val="center"/>
        <w:rPr>
          <w:rFonts w:ascii="Times New Roman" w:hAnsi="Times New Roman"/>
          <w:b/>
          <w:color w:val="000000"/>
          <w:spacing w:val="-2"/>
          <w:sz w:val="28"/>
          <w:szCs w:val="28"/>
        </w:rPr>
      </w:pPr>
      <w:r>
        <w:rPr>
          <w:rFonts w:ascii="Times New Roman" w:hAnsi="Times New Roman"/>
          <w:b/>
          <w:sz w:val="28"/>
          <w:szCs w:val="28"/>
        </w:rPr>
        <w:t xml:space="preserve"> theo k</w:t>
      </w:r>
      <w:r w:rsidR="0090659E" w:rsidRPr="0090659E">
        <w:rPr>
          <w:rFonts w:ascii="Times New Roman" w:hAnsi="Times New Roman"/>
          <w:b/>
          <w:sz w:val="28"/>
          <w:szCs w:val="28"/>
        </w:rPr>
        <w:t xml:space="preserve">hoản 2 Điều 161 </w:t>
      </w:r>
      <w:r w:rsidR="000913CE">
        <w:rPr>
          <w:rFonts w:ascii="Times New Roman" w:hAnsi="Times New Roman"/>
          <w:b/>
          <w:sz w:val="28"/>
          <w:szCs w:val="28"/>
        </w:rPr>
        <w:t xml:space="preserve">của </w:t>
      </w:r>
      <w:r w:rsidR="0090659E" w:rsidRPr="0090659E">
        <w:rPr>
          <w:rFonts w:ascii="Times New Roman" w:hAnsi="Times New Roman"/>
          <w:b/>
          <w:sz w:val="28"/>
          <w:szCs w:val="28"/>
        </w:rPr>
        <w:t>Bộ luật Lao động</w:t>
      </w:r>
    </w:p>
    <w:p w:rsidR="0000312C" w:rsidRPr="00852F4F" w:rsidRDefault="0000312C" w:rsidP="00852F4F">
      <w:pPr>
        <w:widowControl w:val="0"/>
        <w:spacing w:after="0" w:line="240" w:lineRule="auto"/>
        <w:jc w:val="center"/>
        <w:rPr>
          <w:rFonts w:ascii="Times New Roman" w:hAnsi="Times New Roman"/>
          <w:color w:val="000000"/>
          <w:spacing w:val="-2"/>
          <w:sz w:val="28"/>
          <w:szCs w:val="28"/>
          <w:vertAlign w:val="superscript"/>
        </w:rPr>
      </w:pPr>
      <w:r w:rsidRPr="00852F4F">
        <w:rPr>
          <w:rFonts w:ascii="Times New Roman" w:hAnsi="Times New Roman"/>
          <w:color w:val="000000"/>
          <w:spacing w:val="-2"/>
          <w:sz w:val="28"/>
          <w:szCs w:val="28"/>
          <w:vertAlign w:val="superscript"/>
        </w:rPr>
        <w:t>_____________</w:t>
      </w:r>
    </w:p>
    <w:p w:rsidR="00EB55AF" w:rsidRPr="00852F4F" w:rsidRDefault="00EB55AF" w:rsidP="00EB55AF">
      <w:pPr>
        <w:widowControl w:val="0"/>
        <w:spacing w:before="240" w:after="120" w:line="360" w:lineRule="exact"/>
        <w:ind w:firstLine="567"/>
        <w:jc w:val="both"/>
        <w:rPr>
          <w:rFonts w:ascii="Times New Roman" w:hAnsi="Times New Roman"/>
          <w:i/>
          <w:iCs/>
          <w:color w:val="000000"/>
          <w:sz w:val="28"/>
          <w:szCs w:val="28"/>
        </w:rPr>
      </w:pPr>
      <w:r w:rsidRPr="00852F4F">
        <w:rPr>
          <w:rFonts w:ascii="Times New Roman" w:hAnsi="Times New Roman"/>
          <w:i/>
          <w:iCs/>
          <w:color w:val="000000"/>
          <w:sz w:val="28"/>
          <w:szCs w:val="28"/>
        </w:rPr>
        <w:t>Căn c</w:t>
      </w:r>
      <w:r w:rsidRPr="00852F4F">
        <w:rPr>
          <w:rFonts w:ascii="Times New Roman" w:hAnsi="Times New Roman"/>
          <w:i/>
          <w:iCs/>
          <w:color w:val="000000"/>
          <w:sz w:val="28"/>
          <w:szCs w:val="28"/>
          <w:lang w:val="ar-SA"/>
        </w:rPr>
        <w:t xml:space="preserve">ứ </w:t>
      </w:r>
      <w:r w:rsidRPr="00852F4F">
        <w:rPr>
          <w:rFonts w:ascii="Times New Roman" w:hAnsi="Times New Roman"/>
          <w:i/>
          <w:iCs/>
          <w:color w:val="000000"/>
          <w:sz w:val="28"/>
          <w:szCs w:val="28"/>
        </w:rPr>
        <w:t>Lu</w:t>
      </w:r>
      <w:r w:rsidRPr="00852F4F">
        <w:rPr>
          <w:rFonts w:ascii="Times New Roman" w:hAnsi="Times New Roman"/>
          <w:i/>
          <w:iCs/>
          <w:color w:val="000000"/>
          <w:sz w:val="28"/>
          <w:szCs w:val="28"/>
          <w:lang w:val="ar-SA"/>
        </w:rPr>
        <w:t>ậ</w:t>
      </w:r>
      <w:r w:rsidR="00FA4ED8">
        <w:rPr>
          <w:rFonts w:ascii="Times New Roman" w:hAnsi="Times New Roman"/>
          <w:i/>
          <w:iCs/>
          <w:color w:val="000000"/>
          <w:sz w:val="28"/>
          <w:szCs w:val="28"/>
        </w:rPr>
        <w:t>t T</w:t>
      </w:r>
      <w:r w:rsidRPr="00852F4F">
        <w:rPr>
          <w:rFonts w:ascii="Times New Roman" w:hAnsi="Times New Roman"/>
          <w:i/>
          <w:iCs/>
          <w:color w:val="000000"/>
          <w:sz w:val="28"/>
          <w:szCs w:val="28"/>
          <w:lang w:val="ar-SA"/>
        </w:rPr>
        <w:t xml:space="preserve">ổ </w:t>
      </w:r>
      <w:r w:rsidRPr="00852F4F">
        <w:rPr>
          <w:rFonts w:ascii="Times New Roman" w:hAnsi="Times New Roman"/>
          <w:i/>
          <w:iCs/>
          <w:color w:val="000000"/>
          <w:sz w:val="28"/>
          <w:szCs w:val="28"/>
        </w:rPr>
        <w:t>ch</w:t>
      </w:r>
      <w:r w:rsidRPr="00852F4F">
        <w:rPr>
          <w:rFonts w:ascii="Times New Roman" w:hAnsi="Times New Roman"/>
          <w:i/>
          <w:iCs/>
          <w:color w:val="000000"/>
          <w:sz w:val="28"/>
          <w:szCs w:val="28"/>
          <w:lang w:val="ar-SA"/>
        </w:rPr>
        <w:t>ứ</w:t>
      </w:r>
      <w:r w:rsidRPr="00852F4F">
        <w:rPr>
          <w:rFonts w:ascii="Times New Roman" w:hAnsi="Times New Roman"/>
          <w:i/>
          <w:iCs/>
          <w:color w:val="000000"/>
          <w:sz w:val="28"/>
          <w:szCs w:val="28"/>
        </w:rPr>
        <w:t>c Chính ph</w:t>
      </w:r>
      <w:r w:rsidRPr="00852F4F">
        <w:rPr>
          <w:rFonts w:ascii="Times New Roman" w:hAnsi="Times New Roman"/>
          <w:i/>
          <w:iCs/>
          <w:color w:val="000000"/>
          <w:sz w:val="28"/>
          <w:szCs w:val="28"/>
          <w:lang w:val="ar-SA"/>
        </w:rPr>
        <w:t>ủ</w:t>
      </w:r>
      <w:r w:rsidRPr="00852F4F">
        <w:rPr>
          <w:rFonts w:ascii="Times New Roman" w:hAnsi="Times New Roman"/>
          <w:i/>
          <w:iCs/>
          <w:color w:val="000000"/>
          <w:sz w:val="28"/>
          <w:szCs w:val="28"/>
        </w:rPr>
        <w:t xml:space="preserve"> ngày 19 tháng 6 năm 2015; </w:t>
      </w:r>
    </w:p>
    <w:p w:rsidR="00EB55AF" w:rsidRPr="00852F4F" w:rsidRDefault="00EB55AF" w:rsidP="00EB55AF">
      <w:pPr>
        <w:widowControl w:val="0"/>
        <w:spacing w:before="120" w:after="0" w:line="240" w:lineRule="auto"/>
        <w:ind w:firstLine="567"/>
        <w:jc w:val="both"/>
        <w:rPr>
          <w:rFonts w:ascii="Times New Roman" w:hAnsi="Times New Roman"/>
          <w:i/>
          <w:iCs/>
          <w:color w:val="000000"/>
          <w:sz w:val="28"/>
          <w:szCs w:val="28"/>
        </w:rPr>
      </w:pPr>
      <w:r w:rsidRPr="00852F4F">
        <w:rPr>
          <w:rFonts w:ascii="Times New Roman" w:hAnsi="Times New Roman"/>
          <w:i/>
          <w:iCs/>
          <w:color w:val="000000"/>
          <w:sz w:val="28"/>
          <w:szCs w:val="28"/>
        </w:rPr>
        <w:t>Căn c</w:t>
      </w:r>
      <w:r w:rsidRPr="00852F4F">
        <w:rPr>
          <w:rFonts w:ascii="Times New Roman" w:hAnsi="Times New Roman"/>
          <w:i/>
          <w:iCs/>
          <w:color w:val="000000"/>
          <w:sz w:val="28"/>
          <w:szCs w:val="28"/>
          <w:lang w:val="ar-SA"/>
        </w:rPr>
        <w:t xml:space="preserve">ứ </w:t>
      </w:r>
      <w:r w:rsidRPr="00852F4F">
        <w:rPr>
          <w:rFonts w:ascii="Times New Roman" w:hAnsi="Times New Roman"/>
          <w:i/>
          <w:iCs/>
          <w:color w:val="000000"/>
          <w:sz w:val="28"/>
          <w:szCs w:val="28"/>
        </w:rPr>
        <w:t xml:space="preserve">Bộ luật </w:t>
      </w:r>
      <w:r>
        <w:rPr>
          <w:rFonts w:ascii="Times New Roman" w:hAnsi="Times New Roman"/>
          <w:i/>
          <w:iCs/>
          <w:color w:val="000000"/>
          <w:sz w:val="28"/>
          <w:szCs w:val="28"/>
        </w:rPr>
        <w:t>L</w:t>
      </w:r>
      <w:r w:rsidRPr="00852F4F">
        <w:rPr>
          <w:rFonts w:ascii="Times New Roman" w:hAnsi="Times New Roman"/>
          <w:i/>
          <w:iCs/>
          <w:color w:val="000000"/>
          <w:sz w:val="28"/>
          <w:szCs w:val="28"/>
        </w:rPr>
        <w:t xml:space="preserve">ao động ngày </w:t>
      </w:r>
      <w:r>
        <w:rPr>
          <w:rFonts w:ascii="Times New Roman" w:hAnsi="Times New Roman"/>
          <w:i/>
          <w:iCs/>
          <w:color w:val="000000"/>
          <w:sz w:val="28"/>
          <w:szCs w:val="28"/>
        </w:rPr>
        <w:t>20</w:t>
      </w:r>
      <w:r w:rsidRPr="00852F4F">
        <w:rPr>
          <w:rFonts w:ascii="Times New Roman" w:hAnsi="Times New Roman"/>
          <w:i/>
          <w:iCs/>
          <w:color w:val="000000"/>
          <w:sz w:val="28"/>
          <w:szCs w:val="28"/>
        </w:rPr>
        <w:t xml:space="preserve"> tháng</w:t>
      </w:r>
      <w:r>
        <w:rPr>
          <w:rFonts w:ascii="Times New Roman" w:hAnsi="Times New Roman"/>
          <w:i/>
          <w:iCs/>
          <w:color w:val="000000"/>
          <w:sz w:val="28"/>
          <w:szCs w:val="28"/>
        </w:rPr>
        <w:t xml:space="preserve"> 11</w:t>
      </w:r>
      <w:r w:rsidRPr="00852F4F">
        <w:rPr>
          <w:rFonts w:ascii="Times New Roman" w:hAnsi="Times New Roman"/>
          <w:i/>
          <w:iCs/>
          <w:color w:val="000000"/>
          <w:sz w:val="28"/>
          <w:szCs w:val="28"/>
        </w:rPr>
        <w:t xml:space="preserve"> năm 201</w:t>
      </w:r>
      <w:r>
        <w:rPr>
          <w:rFonts w:ascii="Times New Roman" w:hAnsi="Times New Roman"/>
          <w:i/>
          <w:iCs/>
          <w:color w:val="000000"/>
          <w:sz w:val="28"/>
          <w:szCs w:val="28"/>
        </w:rPr>
        <w:t>9</w:t>
      </w:r>
      <w:r w:rsidRPr="00852F4F">
        <w:rPr>
          <w:rFonts w:ascii="Times New Roman" w:hAnsi="Times New Roman"/>
          <w:i/>
          <w:iCs/>
          <w:color w:val="000000"/>
          <w:sz w:val="28"/>
          <w:szCs w:val="28"/>
        </w:rPr>
        <w:t>;</w:t>
      </w:r>
    </w:p>
    <w:p w:rsidR="00EB55AF" w:rsidRPr="00852F4F" w:rsidRDefault="00EB55AF" w:rsidP="00EB55AF">
      <w:pPr>
        <w:widowControl w:val="0"/>
        <w:spacing w:before="120" w:after="0" w:line="240" w:lineRule="auto"/>
        <w:ind w:firstLine="567"/>
        <w:jc w:val="both"/>
        <w:rPr>
          <w:rFonts w:ascii="Times New Roman" w:hAnsi="Times New Roman"/>
          <w:i/>
          <w:iCs/>
          <w:color w:val="000000"/>
          <w:sz w:val="28"/>
          <w:szCs w:val="28"/>
        </w:rPr>
      </w:pPr>
      <w:r w:rsidRPr="00852F4F">
        <w:rPr>
          <w:rFonts w:ascii="Times New Roman" w:hAnsi="Times New Roman"/>
          <w:i/>
          <w:iCs/>
          <w:color w:val="000000"/>
          <w:sz w:val="28"/>
          <w:szCs w:val="28"/>
        </w:rPr>
        <w:t>Theo đ</w:t>
      </w:r>
      <w:r w:rsidRPr="00852F4F">
        <w:rPr>
          <w:rFonts w:ascii="Times New Roman" w:hAnsi="Times New Roman"/>
          <w:i/>
          <w:iCs/>
          <w:color w:val="000000"/>
          <w:sz w:val="28"/>
          <w:szCs w:val="28"/>
          <w:lang w:val="ar-SA"/>
        </w:rPr>
        <w:t xml:space="preserve">ề </w:t>
      </w:r>
      <w:r w:rsidRPr="00852F4F">
        <w:rPr>
          <w:rFonts w:ascii="Times New Roman" w:hAnsi="Times New Roman"/>
          <w:i/>
          <w:iCs/>
          <w:color w:val="000000"/>
          <w:sz w:val="28"/>
          <w:szCs w:val="28"/>
        </w:rPr>
        <w:t>ngh</w:t>
      </w:r>
      <w:r w:rsidRPr="00852F4F">
        <w:rPr>
          <w:rFonts w:ascii="Times New Roman" w:hAnsi="Times New Roman"/>
          <w:i/>
          <w:iCs/>
          <w:color w:val="000000"/>
          <w:sz w:val="28"/>
          <w:szCs w:val="28"/>
          <w:lang w:val="ar-SA"/>
        </w:rPr>
        <w:t xml:space="preserve">ị </w:t>
      </w:r>
      <w:r w:rsidRPr="00852F4F">
        <w:rPr>
          <w:rFonts w:ascii="Times New Roman" w:hAnsi="Times New Roman"/>
          <w:i/>
          <w:iCs/>
          <w:color w:val="000000"/>
          <w:sz w:val="28"/>
          <w:szCs w:val="28"/>
        </w:rPr>
        <w:t>c</w:t>
      </w:r>
      <w:r w:rsidRPr="00852F4F">
        <w:rPr>
          <w:rFonts w:ascii="Times New Roman" w:hAnsi="Times New Roman"/>
          <w:i/>
          <w:iCs/>
          <w:color w:val="000000"/>
          <w:sz w:val="28"/>
          <w:szCs w:val="28"/>
          <w:lang w:val="ar-SA"/>
        </w:rPr>
        <w:t>ủ</w:t>
      </w:r>
      <w:r w:rsidRPr="00852F4F">
        <w:rPr>
          <w:rFonts w:ascii="Times New Roman" w:hAnsi="Times New Roman"/>
          <w:i/>
          <w:iCs/>
          <w:color w:val="000000"/>
          <w:sz w:val="28"/>
          <w:szCs w:val="28"/>
        </w:rPr>
        <w:t>a B</w:t>
      </w:r>
      <w:r w:rsidRPr="00852F4F">
        <w:rPr>
          <w:rFonts w:ascii="Times New Roman" w:hAnsi="Times New Roman"/>
          <w:i/>
          <w:iCs/>
          <w:color w:val="000000"/>
          <w:sz w:val="28"/>
          <w:szCs w:val="28"/>
          <w:lang w:val="ar-SA"/>
        </w:rPr>
        <w:t xml:space="preserve">ộ </w:t>
      </w:r>
      <w:r w:rsidRPr="00852F4F">
        <w:rPr>
          <w:rFonts w:ascii="Times New Roman" w:hAnsi="Times New Roman"/>
          <w:i/>
          <w:iCs/>
          <w:color w:val="000000"/>
          <w:sz w:val="28"/>
          <w:szCs w:val="28"/>
        </w:rPr>
        <w:t>trư</w:t>
      </w:r>
      <w:r w:rsidRPr="00852F4F">
        <w:rPr>
          <w:rFonts w:ascii="Times New Roman" w:hAnsi="Times New Roman"/>
          <w:i/>
          <w:iCs/>
          <w:color w:val="000000"/>
          <w:sz w:val="28"/>
          <w:szCs w:val="28"/>
          <w:lang w:val="ar-SA"/>
        </w:rPr>
        <w:t>ở</w:t>
      </w:r>
      <w:r w:rsidRPr="00852F4F">
        <w:rPr>
          <w:rFonts w:ascii="Times New Roman" w:hAnsi="Times New Roman"/>
          <w:i/>
          <w:iCs/>
          <w:color w:val="000000"/>
          <w:sz w:val="28"/>
          <w:szCs w:val="28"/>
        </w:rPr>
        <w:t>ng B</w:t>
      </w:r>
      <w:r w:rsidRPr="00852F4F">
        <w:rPr>
          <w:rFonts w:ascii="Times New Roman" w:hAnsi="Times New Roman"/>
          <w:i/>
          <w:iCs/>
          <w:color w:val="000000"/>
          <w:sz w:val="28"/>
          <w:szCs w:val="28"/>
          <w:lang w:val="ar-SA"/>
        </w:rPr>
        <w:t xml:space="preserve">ộ </w:t>
      </w:r>
      <w:r w:rsidRPr="00852F4F">
        <w:rPr>
          <w:rFonts w:ascii="Times New Roman" w:hAnsi="Times New Roman"/>
          <w:i/>
          <w:iCs/>
          <w:color w:val="000000"/>
          <w:sz w:val="28"/>
          <w:szCs w:val="28"/>
        </w:rPr>
        <w:t>Lao đ</w:t>
      </w:r>
      <w:r w:rsidRPr="00852F4F">
        <w:rPr>
          <w:rFonts w:ascii="Times New Roman" w:hAnsi="Times New Roman"/>
          <w:i/>
          <w:iCs/>
          <w:color w:val="000000"/>
          <w:sz w:val="28"/>
          <w:szCs w:val="28"/>
          <w:lang w:val="ar-SA"/>
        </w:rPr>
        <w:t>ộ</w:t>
      </w:r>
      <w:r w:rsidRPr="00852F4F">
        <w:rPr>
          <w:rFonts w:ascii="Times New Roman" w:hAnsi="Times New Roman"/>
          <w:i/>
          <w:iCs/>
          <w:color w:val="000000"/>
          <w:sz w:val="28"/>
          <w:szCs w:val="28"/>
        </w:rPr>
        <w:t>ng - Thương binh và Xã h</w:t>
      </w:r>
      <w:r w:rsidRPr="00852F4F">
        <w:rPr>
          <w:rFonts w:ascii="Times New Roman" w:hAnsi="Times New Roman"/>
          <w:i/>
          <w:iCs/>
          <w:color w:val="000000"/>
          <w:sz w:val="28"/>
          <w:szCs w:val="28"/>
          <w:lang w:val="ar-SA"/>
        </w:rPr>
        <w:t>ộ</w:t>
      </w:r>
      <w:r w:rsidRPr="00852F4F">
        <w:rPr>
          <w:rFonts w:ascii="Times New Roman" w:hAnsi="Times New Roman"/>
          <w:i/>
          <w:iCs/>
          <w:color w:val="000000"/>
          <w:sz w:val="28"/>
          <w:szCs w:val="28"/>
        </w:rPr>
        <w:t>i;</w:t>
      </w:r>
    </w:p>
    <w:p w:rsidR="00EB55AF" w:rsidRPr="0090659E" w:rsidRDefault="00EB55AF" w:rsidP="00EB55AF">
      <w:pPr>
        <w:widowControl w:val="0"/>
        <w:spacing w:before="120" w:after="0" w:line="240" w:lineRule="auto"/>
        <w:ind w:firstLine="567"/>
        <w:jc w:val="both"/>
        <w:rPr>
          <w:rFonts w:ascii="Times New Roman" w:hAnsi="Times New Roman"/>
          <w:i/>
          <w:iCs/>
          <w:color w:val="000000"/>
          <w:sz w:val="28"/>
          <w:szCs w:val="28"/>
        </w:rPr>
      </w:pPr>
      <w:r w:rsidRPr="00852F4F">
        <w:rPr>
          <w:rFonts w:ascii="Times New Roman" w:hAnsi="Times New Roman"/>
          <w:i/>
          <w:iCs/>
          <w:color w:val="000000"/>
          <w:sz w:val="28"/>
          <w:szCs w:val="28"/>
        </w:rPr>
        <w:t xml:space="preserve">Chính phủ ban hành Nghị định quy định </w:t>
      </w:r>
      <w:r w:rsidR="0090659E" w:rsidRPr="0090659E">
        <w:rPr>
          <w:rFonts w:ascii="Times New Roman" w:hAnsi="Times New Roman"/>
          <w:i/>
          <w:sz w:val="28"/>
          <w:szCs w:val="28"/>
        </w:rPr>
        <w:t>về lao động là người giúp việ</w:t>
      </w:r>
      <w:r w:rsidR="00B76CAB">
        <w:rPr>
          <w:rFonts w:ascii="Times New Roman" w:hAnsi="Times New Roman"/>
          <w:i/>
          <w:sz w:val="28"/>
          <w:szCs w:val="28"/>
        </w:rPr>
        <w:t>c gia đình theo k</w:t>
      </w:r>
      <w:r w:rsidR="0090659E" w:rsidRPr="0090659E">
        <w:rPr>
          <w:rFonts w:ascii="Times New Roman" w:hAnsi="Times New Roman"/>
          <w:i/>
          <w:sz w:val="28"/>
          <w:szCs w:val="28"/>
        </w:rPr>
        <w:t>hoản 2 Điều 161</w:t>
      </w:r>
      <w:r w:rsidR="000913CE">
        <w:rPr>
          <w:rFonts w:ascii="Times New Roman" w:hAnsi="Times New Roman"/>
          <w:i/>
          <w:sz w:val="28"/>
          <w:szCs w:val="28"/>
        </w:rPr>
        <w:t xml:space="preserve"> của</w:t>
      </w:r>
      <w:r w:rsidR="0090659E" w:rsidRPr="0090659E">
        <w:rPr>
          <w:rFonts w:ascii="Times New Roman" w:hAnsi="Times New Roman"/>
          <w:i/>
          <w:sz w:val="28"/>
          <w:szCs w:val="28"/>
        </w:rPr>
        <w:t xml:space="preserve"> Bộ luật Lao động</w:t>
      </w:r>
      <w:r w:rsidRPr="0090659E">
        <w:rPr>
          <w:rFonts w:ascii="Times New Roman" w:hAnsi="Times New Roman"/>
          <w:i/>
          <w:iCs/>
          <w:color w:val="000000"/>
          <w:sz w:val="28"/>
          <w:szCs w:val="28"/>
        </w:rPr>
        <w:t>.</w:t>
      </w:r>
    </w:p>
    <w:p w:rsidR="00EB55AF" w:rsidRPr="00852F4F" w:rsidRDefault="00EB55AF" w:rsidP="00EB55AF">
      <w:pPr>
        <w:pStyle w:val="Heading1"/>
        <w:keepNext w:val="0"/>
        <w:widowControl w:val="0"/>
        <w:spacing w:before="0" w:after="0" w:line="240" w:lineRule="auto"/>
        <w:jc w:val="center"/>
        <w:rPr>
          <w:rFonts w:ascii="Times New Roman" w:hAnsi="Times New Roman"/>
          <w:color w:val="000000"/>
          <w:sz w:val="28"/>
          <w:szCs w:val="28"/>
        </w:rPr>
      </w:pPr>
    </w:p>
    <w:p w:rsidR="004E1B07" w:rsidRPr="00802945" w:rsidRDefault="004E1B07" w:rsidP="00545180">
      <w:pPr>
        <w:pStyle w:val="Heading1"/>
        <w:keepNext w:val="0"/>
        <w:widowControl w:val="0"/>
        <w:spacing w:before="100" w:beforeAutospacing="1" w:after="100" w:afterAutospacing="1" w:line="264" w:lineRule="auto"/>
        <w:ind w:firstLine="720"/>
        <w:jc w:val="both"/>
        <w:rPr>
          <w:rFonts w:ascii="Times New Roman" w:hAnsi="Times New Roman"/>
          <w:color w:val="000000"/>
          <w:sz w:val="28"/>
          <w:szCs w:val="28"/>
        </w:rPr>
      </w:pPr>
      <w:r w:rsidRPr="00852F4F">
        <w:rPr>
          <w:rFonts w:ascii="Times New Roman" w:hAnsi="Times New Roman"/>
          <w:color w:val="000000"/>
          <w:sz w:val="28"/>
          <w:szCs w:val="28"/>
        </w:rPr>
        <w:t>Điều 1. Phạm vi điều chỉnh</w:t>
      </w:r>
    </w:p>
    <w:p w:rsidR="00100EB0" w:rsidRPr="00100EB0" w:rsidRDefault="0090659E" w:rsidP="00545180">
      <w:pPr>
        <w:pStyle w:val="Heading1"/>
        <w:keepNext w:val="0"/>
        <w:widowControl w:val="0"/>
        <w:spacing w:before="120" w:after="120" w:line="264" w:lineRule="auto"/>
        <w:ind w:firstLine="720"/>
        <w:jc w:val="both"/>
        <w:rPr>
          <w:rFonts w:ascii="Times New Roman" w:hAnsi="Times New Roman"/>
          <w:b w:val="0"/>
          <w:sz w:val="28"/>
          <w:szCs w:val="28"/>
        </w:rPr>
      </w:pPr>
      <w:r w:rsidRPr="0090659E">
        <w:rPr>
          <w:rFonts w:ascii="Times New Roman" w:hAnsi="Times New Roman"/>
          <w:b w:val="0"/>
          <w:sz w:val="28"/>
          <w:szCs w:val="28"/>
        </w:rPr>
        <w:t xml:space="preserve">Nghị định này quy định một </w:t>
      </w:r>
      <w:r w:rsidR="00925490">
        <w:rPr>
          <w:rFonts w:ascii="Times New Roman" w:hAnsi="Times New Roman"/>
          <w:b w:val="0"/>
          <w:sz w:val="28"/>
          <w:szCs w:val="28"/>
        </w:rPr>
        <w:t xml:space="preserve">số </w:t>
      </w:r>
      <w:r w:rsidR="00100EB0">
        <w:rPr>
          <w:rFonts w:ascii="Times New Roman" w:hAnsi="Times New Roman"/>
          <w:b w:val="0"/>
          <w:sz w:val="28"/>
          <w:szCs w:val="28"/>
        </w:rPr>
        <w:t xml:space="preserve">nội dung về hợp đồng lao động, </w:t>
      </w:r>
      <w:r w:rsidR="00100EB0" w:rsidRPr="0090659E">
        <w:rPr>
          <w:rFonts w:ascii="Times New Roman" w:hAnsi="Times New Roman"/>
          <w:b w:val="0"/>
          <w:sz w:val="28"/>
          <w:szCs w:val="28"/>
        </w:rPr>
        <w:t>tiền lương, bảo hiểm xã hội, bảo hiểm y tế</w:t>
      </w:r>
      <w:r w:rsidR="00100EB0">
        <w:rPr>
          <w:rFonts w:ascii="Times New Roman" w:hAnsi="Times New Roman"/>
          <w:b w:val="0"/>
          <w:sz w:val="28"/>
          <w:szCs w:val="28"/>
        </w:rPr>
        <w:t>,</w:t>
      </w:r>
      <w:r w:rsidR="00100EB0" w:rsidRPr="0090659E">
        <w:rPr>
          <w:rFonts w:ascii="Times New Roman" w:hAnsi="Times New Roman"/>
          <w:b w:val="0"/>
          <w:sz w:val="28"/>
          <w:szCs w:val="28"/>
        </w:rPr>
        <w:t xml:space="preserve"> thời giờ làm việc, thời giờ nghỉ ngơi, kỷ luật lao động, trách nhiệm vật chất và giải quyết tranh chấp lao động</w:t>
      </w:r>
      <w:r w:rsidR="00100EB0">
        <w:rPr>
          <w:rFonts w:ascii="Times New Roman" w:hAnsi="Times New Roman"/>
          <w:b w:val="0"/>
          <w:sz w:val="28"/>
          <w:szCs w:val="28"/>
        </w:rPr>
        <w:t xml:space="preserve"> đối với người lao động là người giúp việc gia đình</w:t>
      </w:r>
      <w:r w:rsidR="00100EB0" w:rsidRPr="0090659E">
        <w:rPr>
          <w:rFonts w:ascii="Times New Roman" w:hAnsi="Times New Roman"/>
          <w:b w:val="0"/>
          <w:sz w:val="28"/>
          <w:szCs w:val="28"/>
        </w:rPr>
        <w:t xml:space="preserve"> theo quy định của Bộ luật Lao động.</w:t>
      </w:r>
    </w:p>
    <w:p w:rsidR="004E1B07" w:rsidRPr="00852F4F" w:rsidRDefault="004E1B07" w:rsidP="00545180">
      <w:pPr>
        <w:pStyle w:val="Heading1"/>
        <w:keepNext w:val="0"/>
        <w:widowControl w:val="0"/>
        <w:spacing w:before="100" w:beforeAutospacing="1" w:after="100" w:afterAutospacing="1" w:line="264" w:lineRule="auto"/>
        <w:ind w:firstLine="720"/>
        <w:jc w:val="both"/>
        <w:rPr>
          <w:rFonts w:ascii="Times New Roman" w:hAnsi="Times New Roman"/>
          <w:color w:val="000000"/>
          <w:sz w:val="28"/>
          <w:szCs w:val="28"/>
        </w:rPr>
      </w:pPr>
      <w:r w:rsidRPr="00852F4F">
        <w:rPr>
          <w:rFonts w:ascii="Times New Roman" w:hAnsi="Times New Roman"/>
          <w:color w:val="000000"/>
          <w:sz w:val="28"/>
          <w:szCs w:val="28"/>
        </w:rPr>
        <w:t>Điều 2. Đối tượng áp dụng</w:t>
      </w:r>
    </w:p>
    <w:p w:rsidR="0090659E" w:rsidRPr="00711D5D" w:rsidRDefault="0090659E" w:rsidP="00545180">
      <w:pPr>
        <w:spacing w:before="120" w:after="120" w:line="264" w:lineRule="auto"/>
        <w:ind w:firstLine="720"/>
        <w:jc w:val="both"/>
        <w:rPr>
          <w:rFonts w:ascii="Times New Roman" w:hAnsi="Times New Roman"/>
          <w:sz w:val="28"/>
          <w:szCs w:val="28"/>
        </w:rPr>
      </w:pPr>
      <w:r w:rsidRPr="0090659E">
        <w:rPr>
          <w:rFonts w:ascii="Times New Roman" w:hAnsi="Times New Roman"/>
          <w:sz w:val="28"/>
          <w:szCs w:val="28"/>
        </w:rPr>
        <w:t>1. Lao động là người giúp việc gia đình theo quy định tạ</w:t>
      </w:r>
      <w:r w:rsidR="00BA0DB7">
        <w:rPr>
          <w:rFonts w:ascii="Times New Roman" w:hAnsi="Times New Roman"/>
          <w:sz w:val="28"/>
          <w:szCs w:val="28"/>
        </w:rPr>
        <w:t xml:space="preserve">i </w:t>
      </w:r>
      <w:r w:rsidR="00BA0DB7" w:rsidRPr="00711D5D">
        <w:rPr>
          <w:rFonts w:ascii="Times New Roman" w:hAnsi="Times New Roman"/>
          <w:sz w:val="28"/>
          <w:szCs w:val="28"/>
        </w:rPr>
        <w:t>k</w:t>
      </w:r>
      <w:r w:rsidRPr="00711D5D">
        <w:rPr>
          <w:rFonts w:ascii="Times New Roman" w:hAnsi="Times New Roman"/>
          <w:sz w:val="28"/>
          <w:szCs w:val="28"/>
        </w:rPr>
        <w:t>hoản 1 Điều 161 của Bộ luật Lao độ</w:t>
      </w:r>
      <w:r w:rsidR="00445916" w:rsidRPr="00711D5D">
        <w:rPr>
          <w:rFonts w:ascii="Times New Roman" w:hAnsi="Times New Roman"/>
          <w:sz w:val="28"/>
          <w:szCs w:val="28"/>
        </w:rPr>
        <w:t>ng.</w:t>
      </w:r>
    </w:p>
    <w:p w:rsidR="0090659E" w:rsidRPr="0090659E" w:rsidRDefault="0090659E" w:rsidP="00545180">
      <w:pPr>
        <w:spacing w:before="120" w:after="120" w:line="264" w:lineRule="auto"/>
        <w:ind w:firstLine="720"/>
        <w:jc w:val="both"/>
        <w:rPr>
          <w:rFonts w:ascii="Times New Roman" w:hAnsi="Times New Roman"/>
          <w:sz w:val="28"/>
          <w:szCs w:val="28"/>
        </w:rPr>
      </w:pPr>
      <w:r w:rsidRPr="0090659E">
        <w:rPr>
          <w:rFonts w:ascii="Times New Roman" w:hAnsi="Times New Roman"/>
          <w:sz w:val="28"/>
          <w:szCs w:val="28"/>
        </w:rPr>
        <w:t>2. Người sử dụng lao động có thuê mướn, sử dụng lao động là người giúp việc gia đình.</w:t>
      </w:r>
    </w:p>
    <w:p w:rsidR="0090659E" w:rsidRPr="0090659E" w:rsidRDefault="0090659E" w:rsidP="00545180">
      <w:pPr>
        <w:spacing w:before="120" w:after="120" w:line="264" w:lineRule="auto"/>
        <w:ind w:firstLine="720"/>
        <w:jc w:val="both"/>
        <w:rPr>
          <w:rFonts w:ascii="Times New Roman" w:hAnsi="Times New Roman"/>
          <w:sz w:val="28"/>
          <w:szCs w:val="28"/>
        </w:rPr>
      </w:pPr>
      <w:r w:rsidRPr="0090659E">
        <w:rPr>
          <w:rFonts w:ascii="Times New Roman" w:hAnsi="Times New Roman"/>
          <w:sz w:val="28"/>
          <w:szCs w:val="28"/>
        </w:rPr>
        <w:t>3. Cơ quan, tổ chức và cá nhân có liên quan đến việc thực hiện các quy định tại Nghị định này.</w:t>
      </w:r>
    </w:p>
    <w:p w:rsidR="0090659E" w:rsidRPr="00545180" w:rsidRDefault="004E1B07" w:rsidP="00545180">
      <w:pPr>
        <w:pStyle w:val="Heading1"/>
        <w:keepNext w:val="0"/>
        <w:widowControl w:val="0"/>
        <w:spacing w:before="100" w:beforeAutospacing="1" w:after="100" w:afterAutospacing="1" w:line="264" w:lineRule="auto"/>
        <w:ind w:firstLine="720"/>
        <w:jc w:val="both"/>
        <w:rPr>
          <w:rFonts w:ascii="Times New Roman" w:hAnsi="Times New Roman"/>
          <w:color w:val="000000"/>
          <w:sz w:val="28"/>
          <w:szCs w:val="28"/>
        </w:rPr>
      </w:pPr>
      <w:r w:rsidRPr="00545180">
        <w:rPr>
          <w:rFonts w:ascii="Times New Roman" w:hAnsi="Times New Roman"/>
          <w:color w:val="000000"/>
          <w:sz w:val="28"/>
          <w:szCs w:val="28"/>
        </w:rPr>
        <w:t xml:space="preserve"> </w:t>
      </w:r>
      <w:r w:rsidR="0090659E" w:rsidRPr="00545180">
        <w:rPr>
          <w:rFonts w:ascii="Times New Roman" w:hAnsi="Times New Roman"/>
          <w:color w:val="000000"/>
          <w:sz w:val="28"/>
          <w:szCs w:val="28"/>
        </w:rPr>
        <w:t>Điều 3. Hợp đồng lao động</w:t>
      </w:r>
    </w:p>
    <w:p w:rsidR="00C33637" w:rsidRDefault="00F15F6B" w:rsidP="00545180">
      <w:pPr>
        <w:pStyle w:val="Heading1"/>
        <w:keepNext w:val="0"/>
        <w:widowControl w:val="0"/>
        <w:spacing w:before="120" w:after="120" w:line="264" w:lineRule="auto"/>
        <w:ind w:firstLine="720"/>
        <w:jc w:val="both"/>
        <w:rPr>
          <w:rFonts w:ascii="Times New Roman" w:hAnsi="Times New Roman"/>
          <w:b w:val="0"/>
          <w:sz w:val="28"/>
          <w:szCs w:val="28"/>
        </w:rPr>
      </w:pPr>
      <w:r>
        <w:rPr>
          <w:rFonts w:ascii="Times New Roman" w:hAnsi="Times New Roman"/>
          <w:b w:val="0"/>
          <w:sz w:val="28"/>
          <w:szCs w:val="28"/>
        </w:rPr>
        <w:t>N</w:t>
      </w:r>
      <w:r w:rsidR="0090659E" w:rsidRPr="0090659E">
        <w:rPr>
          <w:rFonts w:ascii="Times New Roman" w:hAnsi="Times New Roman"/>
          <w:b w:val="0"/>
          <w:sz w:val="28"/>
          <w:szCs w:val="28"/>
        </w:rPr>
        <w:t>gười</w:t>
      </w:r>
      <w:r w:rsidR="00C33637">
        <w:rPr>
          <w:rFonts w:ascii="Times New Roman" w:hAnsi="Times New Roman"/>
          <w:b w:val="0"/>
          <w:sz w:val="28"/>
          <w:szCs w:val="28"/>
        </w:rPr>
        <w:t xml:space="preserve"> lao động và người</w:t>
      </w:r>
      <w:r w:rsidR="0090659E" w:rsidRPr="0090659E">
        <w:rPr>
          <w:rFonts w:ascii="Times New Roman" w:hAnsi="Times New Roman"/>
          <w:b w:val="0"/>
          <w:sz w:val="28"/>
          <w:szCs w:val="28"/>
        </w:rPr>
        <w:t xml:space="preserve"> sử dụng lao động</w:t>
      </w:r>
      <w:r>
        <w:rPr>
          <w:rFonts w:ascii="Times New Roman" w:hAnsi="Times New Roman"/>
          <w:b w:val="0"/>
          <w:sz w:val="28"/>
          <w:szCs w:val="28"/>
        </w:rPr>
        <w:t xml:space="preserve"> </w:t>
      </w:r>
      <w:r w:rsidR="0090659E" w:rsidRPr="0090659E">
        <w:rPr>
          <w:rFonts w:ascii="Times New Roman" w:hAnsi="Times New Roman"/>
          <w:b w:val="0"/>
          <w:sz w:val="28"/>
          <w:szCs w:val="28"/>
        </w:rPr>
        <w:t>giao kết</w:t>
      </w:r>
      <w:r w:rsidR="00C33637">
        <w:rPr>
          <w:rFonts w:ascii="Times New Roman" w:hAnsi="Times New Roman"/>
          <w:b w:val="0"/>
          <w:sz w:val="28"/>
          <w:szCs w:val="28"/>
        </w:rPr>
        <w:t xml:space="preserve"> và thực hiện</w:t>
      </w:r>
      <w:r w:rsidR="0090659E" w:rsidRPr="0090659E">
        <w:rPr>
          <w:rFonts w:ascii="Times New Roman" w:hAnsi="Times New Roman"/>
          <w:b w:val="0"/>
          <w:sz w:val="28"/>
          <w:szCs w:val="28"/>
        </w:rPr>
        <w:t xml:space="preserve"> hợp đồng lao động</w:t>
      </w:r>
      <w:r>
        <w:rPr>
          <w:rFonts w:ascii="Times New Roman" w:hAnsi="Times New Roman"/>
          <w:b w:val="0"/>
          <w:sz w:val="28"/>
          <w:szCs w:val="28"/>
        </w:rPr>
        <w:t xml:space="preserve"> theo quy định tại chương III của Bộ luật Lao động, trong đó</w:t>
      </w:r>
      <w:r w:rsidR="00C33637">
        <w:rPr>
          <w:rFonts w:ascii="Times New Roman" w:hAnsi="Times New Roman"/>
          <w:b w:val="0"/>
          <w:sz w:val="28"/>
          <w:szCs w:val="28"/>
        </w:rPr>
        <w:t>:</w:t>
      </w:r>
    </w:p>
    <w:p w:rsidR="0090659E" w:rsidRPr="007F1ABA" w:rsidRDefault="0090659E" w:rsidP="00545180">
      <w:pPr>
        <w:spacing w:before="120" w:after="120" w:line="264" w:lineRule="auto"/>
        <w:ind w:firstLine="720"/>
        <w:jc w:val="both"/>
        <w:rPr>
          <w:rFonts w:ascii="Times New Roman" w:hAnsi="Times New Roman"/>
          <w:sz w:val="28"/>
          <w:szCs w:val="28"/>
        </w:rPr>
      </w:pPr>
      <w:r w:rsidRPr="007F1ABA">
        <w:rPr>
          <w:rFonts w:ascii="Times New Roman" w:hAnsi="Times New Roman"/>
          <w:sz w:val="28"/>
          <w:szCs w:val="28"/>
        </w:rPr>
        <w:t xml:space="preserve">1. </w:t>
      </w:r>
      <w:r w:rsidR="00C33637">
        <w:rPr>
          <w:rFonts w:ascii="Times New Roman" w:hAnsi="Times New Roman"/>
          <w:sz w:val="28"/>
          <w:szCs w:val="28"/>
        </w:rPr>
        <w:t xml:space="preserve">Hình thức </w:t>
      </w:r>
      <w:r w:rsidR="00F15F6B">
        <w:rPr>
          <w:rFonts w:ascii="Times New Roman" w:hAnsi="Times New Roman"/>
          <w:sz w:val="28"/>
          <w:szCs w:val="28"/>
        </w:rPr>
        <w:t>hợp đồng lao động</w:t>
      </w:r>
      <w:r w:rsidR="00C33637">
        <w:rPr>
          <w:rFonts w:ascii="Times New Roman" w:hAnsi="Times New Roman"/>
          <w:sz w:val="28"/>
          <w:szCs w:val="28"/>
        </w:rPr>
        <w:t xml:space="preserve"> phải được giao kết</w:t>
      </w:r>
      <w:r w:rsidR="00F15F6B">
        <w:rPr>
          <w:rFonts w:ascii="Times New Roman" w:hAnsi="Times New Roman"/>
          <w:sz w:val="28"/>
          <w:szCs w:val="28"/>
        </w:rPr>
        <w:t xml:space="preserve"> bằng văn bản theo quy định tại </w:t>
      </w:r>
      <w:r w:rsidRPr="007F1ABA">
        <w:rPr>
          <w:rFonts w:ascii="Times New Roman" w:hAnsi="Times New Roman"/>
          <w:sz w:val="28"/>
          <w:szCs w:val="28"/>
        </w:rPr>
        <w:t>khoản 1 Điều 162</w:t>
      </w:r>
      <w:r w:rsidR="00F15F6B">
        <w:rPr>
          <w:rFonts w:ascii="Times New Roman" w:hAnsi="Times New Roman"/>
          <w:sz w:val="28"/>
          <w:szCs w:val="28"/>
        </w:rPr>
        <w:t xml:space="preserve"> của</w:t>
      </w:r>
      <w:r w:rsidRPr="007F1ABA">
        <w:rPr>
          <w:rFonts w:ascii="Times New Roman" w:hAnsi="Times New Roman"/>
          <w:sz w:val="28"/>
          <w:szCs w:val="28"/>
        </w:rPr>
        <w:t xml:space="preserve"> </w:t>
      </w:r>
      <w:r w:rsidR="00F15F6B">
        <w:rPr>
          <w:rFonts w:ascii="Times New Roman" w:hAnsi="Times New Roman"/>
          <w:sz w:val="28"/>
          <w:szCs w:val="28"/>
        </w:rPr>
        <w:t>B</w:t>
      </w:r>
      <w:r w:rsidRPr="007F1ABA">
        <w:rPr>
          <w:rFonts w:ascii="Times New Roman" w:hAnsi="Times New Roman"/>
          <w:sz w:val="28"/>
          <w:szCs w:val="28"/>
        </w:rPr>
        <w:t>ộ luật Lao động.</w:t>
      </w:r>
    </w:p>
    <w:p w:rsidR="00F15F6B" w:rsidRDefault="0090659E" w:rsidP="00545180">
      <w:pPr>
        <w:spacing w:before="120" w:after="120" w:line="264" w:lineRule="auto"/>
        <w:ind w:firstLine="720"/>
        <w:jc w:val="both"/>
        <w:rPr>
          <w:rFonts w:ascii="Times New Roman" w:hAnsi="Times New Roman"/>
          <w:sz w:val="28"/>
          <w:szCs w:val="28"/>
        </w:rPr>
      </w:pPr>
      <w:r w:rsidRPr="000C3942">
        <w:rPr>
          <w:rFonts w:ascii="Times New Roman" w:hAnsi="Times New Roman"/>
          <w:sz w:val="28"/>
          <w:szCs w:val="28"/>
        </w:rPr>
        <w:lastRenderedPageBreak/>
        <w:t xml:space="preserve">2. </w:t>
      </w:r>
      <w:r w:rsidR="00F15F6B" w:rsidRPr="000C3942">
        <w:rPr>
          <w:rFonts w:ascii="Times New Roman" w:hAnsi="Times New Roman"/>
          <w:sz w:val="28"/>
          <w:szCs w:val="28"/>
        </w:rPr>
        <w:t xml:space="preserve">Trước khi ký kết hợp đồng lao động theo quy định tại khoản 1 Điều này thì người lao động và người sử dụng lao động có trách nhiệm cung cấp thông tin theo quy định tại Điều 16 của Bộ luật Lao động, trong đó người sử dụng lao động phải cung cấp rõ các thông tin về </w:t>
      </w:r>
      <w:r w:rsidR="00FF33F5" w:rsidRPr="000C3942">
        <w:rPr>
          <w:rFonts w:ascii="Times New Roman" w:hAnsi="Times New Roman"/>
          <w:sz w:val="28"/>
          <w:szCs w:val="28"/>
        </w:rPr>
        <w:t>số lượng</w:t>
      </w:r>
      <w:r w:rsidR="000C3942" w:rsidRPr="000C3942">
        <w:rPr>
          <w:rFonts w:ascii="Times New Roman" w:hAnsi="Times New Roman"/>
          <w:sz w:val="28"/>
          <w:szCs w:val="28"/>
        </w:rPr>
        <w:t xml:space="preserve"> thành viên trong hộ gia đình</w:t>
      </w:r>
      <w:r w:rsidR="00FF33F5" w:rsidRPr="000C3942">
        <w:rPr>
          <w:rFonts w:ascii="Times New Roman" w:hAnsi="Times New Roman"/>
          <w:sz w:val="28"/>
          <w:szCs w:val="28"/>
        </w:rPr>
        <w:t xml:space="preserve">, điều kiện ăn, ở của người lao động </w:t>
      </w:r>
      <w:r w:rsidR="009C1675">
        <w:rPr>
          <w:rFonts w:ascii="Times New Roman" w:hAnsi="Times New Roman"/>
          <w:sz w:val="28"/>
          <w:szCs w:val="28"/>
        </w:rPr>
        <w:t>tại gia đình</w:t>
      </w:r>
      <w:r w:rsidR="00FF33F5" w:rsidRPr="000C3942">
        <w:rPr>
          <w:rFonts w:ascii="Times New Roman" w:hAnsi="Times New Roman"/>
          <w:sz w:val="28"/>
          <w:szCs w:val="28"/>
        </w:rPr>
        <w:t xml:space="preserve"> người sử dụng lao động.</w:t>
      </w:r>
    </w:p>
    <w:p w:rsidR="0090659E" w:rsidRPr="0090659E" w:rsidRDefault="00B00369" w:rsidP="00545180">
      <w:pPr>
        <w:spacing w:before="120" w:after="120" w:line="264" w:lineRule="auto"/>
        <w:ind w:firstLine="720"/>
        <w:jc w:val="both"/>
        <w:rPr>
          <w:rFonts w:ascii="Times New Roman" w:hAnsi="Times New Roman"/>
          <w:sz w:val="28"/>
          <w:szCs w:val="28"/>
        </w:rPr>
      </w:pPr>
      <w:r>
        <w:rPr>
          <w:rFonts w:ascii="Times New Roman" w:hAnsi="Times New Roman"/>
          <w:sz w:val="28"/>
          <w:szCs w:val="28"/>
        </w:rPr>
        <w:t>3</w:t>
      </w:r>
      <w:r w:rsidR="0090659E" w:rsidRPr="0090659E">
        <w:rPr>
          <w:rFonts w:ascii="Times New Roman" w:hAnsi="Times New Roman"/>
          <w:sz w:val="28"/>
          <w:szCs w:val="28"/>
        </w:rPr>
        <w:t xml:space="preserve">. Nội dung </w:t>
      </w:r>
      <w:r w:rsidR="00FF33F5">
        <w:rPr>
          <w:rFonts w:ascii="Times New Roman" w:hAnsi="Times New Roman"/>
          <w:sz w:val="28"/>
          <w:szCs w:val="28"/>
        </w:rPr>
        <w:t xml:space="preserve">cụ thể của </w:t>
      </w:r>
      <w:r w:rsidR="0090659E" w:rsidRPr="0090659E">
        <w:rPr>
          <w:rFonts w:ascii="Times New Roman" w:hAnsi="Times New Roman"/>
          <w:sz w:val="28"/>
          <w:szCs w:val="28"/>
        </w:rPr>
        <w:t>hợp đồng lao động</w:t>
      </w:r>
      <w:r w:rsidR="00FF33F5">
        <w:rPr>
          <w:rFonts w:ascii="Times New Roman" w:hAnsi="Times New Roman"/>
          <w:sz w:val="28"/>
          <w:szCs w:val="28"/>
        </w:rPr>
        <w:t xml:space="preserve"> do hai bên thỏa thuận căn cứ</w:t>
      </w:r>
      <w:r w:rsidR="0090659E" w:rsidRPr="0090659E">
        <w:rPr>
          <w:rFonts w:ascii="Times New Roman" w:hAnsi="Times New Roman"/>
          <w:sz w:val="28"/>
          <w:szCs w:val="28"/>
        </w:rPr>
        <w:t xml:space="preserve"> theo mẫu số 01 ban hành kèm theo Nghị định này</w:t>
      </w:r>
      <w:r w:rsidR="00FF33F5">
        <w:rPr>
          <w:rFonts w:ascii="Times New Roman" w:hAnsi="Times New Roman"/>
          <w:sz w:val="28"/>
          <w:szCs w:val="28"/>
        </w:rPr>
        <w:t xml:space="preserve"> và quy định tại khoản 1 Điều 21 của Bộ luật Lao động</w:t>
      </w:r>
      <w:r w:rsidR="0090659E" w:rsidRPr="0090659E">
        <w:rPr>
          <w:rFonts w:ascii="Times New Roman" w:hAnsi="Times New Roman"/>
          <w:sz w:val="28"/>
          <w:szCs w:val="28"/>
        </w:rPr>
        <w:t>.</w:t>
      </w:r>
    </w:p>
    <w:p w:rsidR="00FF33F5" w:rsidRDefault="00B00369" w:rsidP="00545180">
      <w:pPr>
        <w:spacing w:before="120" w:after="120" w:line="264" w:lineRule="auto"/>
        <w:ind w:firstLine="720"/>
        <w:jc w:val="both"/>
        <w:rPr>
          <w:rFonts w:ascii="Times New Roman" w:hAnsi="Times New Roman"/>
          <w:sz w:val="28"/>
          <w:szCs w:val="28"/>
        </w:rPr>
      </w:pPr>
      <w:r>
        <w:rPr>
          <w:rFonts w:ascii="Times New Roman" w:hAnsi="Times New Roman"/>
          <w:sz w:val="28"/>
          <w:szCs w:val="28"/>
        </w:rPr>
        <w:t>4</w:t>
      </w:r>
      <w:r w:rsidR="0090659E" w:rsidRPr="00E838AC">
        <w:rPr>
          <w:rFonts w:ascii="Times New Roman" w:hAnsi="Times New Roman"/>
          <w:sz w:val="28"/>
          <w:szCs w:val="28"/>
        </w:rPr>
        <w:t xml:space="preserve">. </w:t>
      </w:r>
      <w:r w:rsidR="00FF33F5" w:rsidRPr="00E838AC">
        <w:rPr>
          <w:rFonts w:ascii="Times New Roman" w:hAnsi="Times New Roman"/>
          <w:sz w:val="28"/>
          <w:szCs w:val="28"/>
        </w:rPr>
        <w:t>Trong quá trình thực hiện hợp đồng lao động, mỗi bên có quyền đơn phương chấm dứt hợp đồng lao động nhưng phải báo trước ít nhất 15 ngày</w:t>
      </w:r>
      <w:r>
        <w:rPr>
          <w:rFonts w:ascii="Times New Roman" w:hAnsi="Times New Roman"/>
          <w:sz w:val="28"/>
          <w:szCs w:val="28"/>
        </w:rPr>
        <w:t>,</w:t>
      </w:r>
      <w:r w:rsidR="00FF33F5" w:rsidRPr="00E838AC">
        <w:rPr>
          <w:rFonts w:ascii="Times New Roman" w:hAnsi="Times New Roman"/>
          <w:sz w:val="28"/>
          <w:szCs w:val="28"/>
        </w:rPr>
        <w:t xml:space="preserve"> trừ các trường</w:t>
      </w:r>
      <w:r>
        <w:rPr>
          <w:rFonts w:ascii="Times New Roman" w:hAnsi="Times New Roman"/>
          <w:sz w:val="28"/>
          <w:szCs w:val="28"/>
        </w:rPr>
        <w:t xml:space="preserve"> hợp sau thì </w:t>
      </w:r>
      <w:r w:rsidR="00E97EC5">
        <w:rPr>
          <w:rFonts w:ascii="Times New Roman" w:hAnsi="Times New Roman"/>
          <w:sz w:val="28"/>
          <w:szCs w:val="28"/>
        </w:rPr>
        <w:t>không phải báo</w:t>
      </w:r>
      <w:r>
        <w:rPr>
          <w:rFonts w:ascii="Times New Roman" w:hAnsi="Times New Roman"/>
          <w:sz w:val="28"/>
          <w:szCs w:val="28"/>
        </w:rPr>
        <w:t xml:space="preserve"> trước</w:t>
      </w:r>
      <w:r w:rsidR="00E97EC5">
        <w:rPr>
          <w:rFonts w:ascii="Times New Roman" w:hAnsi="Times New Roman"/>
          <w:sz w:val="28"/>
          <w:szCs w:val="28"/>
        </w:rPr>
        <w:t>:</w:t>
      </w:r>
    </w:p>
    <w:p w:rsidR="00E97EC5" w:rsidRDefault="00E97EC5" w:rsidP="00545180">
      <w:pPr>
        <w:spacing w:before="120" w:after="120" w:line="264" w:lineRule="auto"/>
        <w:ind w:firstLine="720"/>
        <w:jc w:val="both"/>
        <w:rPr>
          <w:rFonts w:ascii="Times New Roman" w:hAnsi="Times New Roman"/>
          <w:sz w:val="28"/>
          <w:szCs w:val="28"/>
        </w:rPr>
      </w:pPr>
      <w:r>
        <w:rPr>
          <w:rFonts w:ascii="Times New Roman" w:hAnsi="Times New Roman"/>
          <w:sz w:val="28"/>
          <w:szCs w:val="28"/>
        </w:rPr>
        <w:t xml:space="preserve">a) Người lao động đơn phương chấm dứt hợp đồng lao động vì lý do quy định tại </w:t>
      </w:r>
      <w:r w:rsidR="00B00369">
        <w:rPr>
          <w:rFonts w:ascii="Times New Roman" w:hAnsi="Times New Roman"/>
          <w:sz w:val="28"/>
          <w:szCs w:val="28"/>
        </w:rPr>
        <w:t>k</w:t>
      </w:r>
      <w:r w:rsidRPr="0090659E">
        <w:rPr>
          <w:rFonts w:ascii="Times New Roman" w:hAnsi="Times New Roman"/>
          <w:sz w:val="28"/>
          <w:szCs w:val="28"/>
        </w:rPr>
        <w:t>hoản 2 Điều 35</w:t>
      </w:r>
      <w:r>
        <w:rPr>
          <w:rFonts w:ascii="Times New Roman" w:hAnsi="Times New Roman"/>
          <w:sz w:val="28"/>
          <w:szCs w:val="28"/>
        </w:rPr>
        <w:t xml:space="preserve"> của</w:t>
      </w:r>
      <w:r w:rsidRPr="0090659E">
        <w:rPr>
          <w:rFonts w:ascii="Times New Roman" w:hAnsi="Times New Roman"/>
          <w:sz w:val="28"/>
          <w:szCs w:val="28"/>
        </w:rPr>
        <w:t xml:space="preserve"> Bộ luật Lao độ</w:t>
      </w:r>
      <w:r>
        <w:rPr>
          <w:rFonts w:ascii="Times New Roman" w:hAnsi="Times New Roman"/>
          <w:sz w:val="28"/>
          <w:szCs w:val="28"/>
        </w:rPr>
        <w:t>ng;</w:t>
      </w:r>
    </w:p>
    <w:p w:rsidR="00516F1A" w:rsidRPr="00B16F1A" w:rsidRDefault="00E97EC5" w:rsidP="00545180">
      <w:pPr>
        <w:spacing w:before="120" w:after="120" w:line="264" w:lineRule="auto"/>
        <w:ind w:firstLine="720"/>
        <w:jc w:val="both"/>
        <w:rPr>
          <w:rFonts w:ascii="Times New Roman" w:hAnsi="Times New Roman"/>
          <w:color w:val="FF0000"/>
          <w:sz w:val="28"/>
          <w:szCs w:val="28"/>
        </w:rPr>
      </w:pPr>
      <w:r>
        <w:rPr>
          <w:rFonts w:ascii="Times New Roman" w:hAnsi="Times New Roman"/>
          <w:sz w:val="28"/>
          <w:szCs w:val="28"/>
        </w:rPr>
        <w:t>b) Người sử dụng lao động đơn phương chấm dứt hợp đồng lao động vì lý do quy định tại các điểm d và e khoản 1 Điều 36 của Bộ luật Lao động</w:t>
      </w:r>
      <w:r w:rsidR="004412AE">
        <w:rPr>
          <w:rFonts w:ascii="Times New Roman" w:hAnsi="Times New Roman"/>
          <w:sz w:val="28"/>
          <w:szCs w:val="28"/>
        </w:rPr>
        <w:t>.</w:t>
      </w:r>
    </w:p>
    <w:p w:rsidR="00E97EC5" w:rsidRPr="0090659E" w:rsidRDefault="001C7C5A" w:rsidP="00545180">
      <w:pPr>
        <w:spacing w:before="120" w:after="120" w:line="264" w:lineRule="auto"/>
        <w:ind w:firstLine="720"/>
        <w:jc w:val="both"/>
        <w:rPr>
          <w:rFonts w:ascii="Times New Roman" w:hAnsi="Times New Roman"/>
          <w:sz w:val="28"/>
          <w:szCs w:val="28"/>
        </w:rPr>
      </w:pPr>
      <w:r>
        <w:rPr>
          <w:rFonts w:ascii="Times New Roman" w:hAnsi="Times New Roman"/>
          <w:sz w:val="28"/>
          <w:szCs w:val="28"/>
        </w:rPr>
        <w:t>5</w:t>
      </w:r>
      <w:r w:rsidR="00E97EC5">
        <w:rPr>
          <w:rFonts w:ascii="Times New Roman" w:hAnsi="Times New Roman"/>
          <w:sz w:val="28"/>
          <w:szCs w:val="28"/>
        </w:rPr>
        <w:t xml:space="preserve">. </w:t>
      </w:r>
      <w:r w:rsidR="00C72F3D">
        <w:rPr>
          <w:rFonts w:ascii="Times New Roman" w:hAnsi="Times New Roman"/>
          <w:sz w:val="28"/>
          <w:szCs w:val="28"/>
        </w:rPr>
        <w:t xml:space="preserve">Khi đơn phương chấm dứt hợp đồng lao động không đúng quy định tại Điều 37 của Bộ luật Lao động và khoản </w:t>
      </w:r>
      <w:r>
        <w:rPr>
          <w:rFonts w:ascii="Times New Roman" w:hAnsi="Times New Roman"/>
          <w:sz w:val="28"/>
          <w:szCs w:val="28"/>
        </w:rPr>
        <w:t xml:space="preserve">4 </w:t>
      </w:r>
      <w:r w:rsidR="00C72F3D">
        <w:rPr>
          <w:rFonts w:ascii="Times New Roman" w:hAnsi="Times New Roman"/>
          <w:sz w:val="28"/>
          <w:szCs w:val="28"/>
        </w:rPr>
        <w:t>Điều này thì người lao động và người sử dụng lao động có trách nhiệm thực hiện quy định tại các Điều 40, 41 của Bộ luật Lao động.</w:t>
      </w:r>
    </w:p>
    <w:p w:rsidR="0090659E" w:rsidRDefault="001C7C5A" w:rsidP="00545180">
      <w:pPr>
        <w:spacing w:before="120" w:after="120" w:line="264" w:lineRule="auto"/>
        <w:ind w:firstLine="720"/>
        <w:jc w:val="both"/>
        <w:rPr>
          <w:rFonts w:ascii="Times New Roman" w:hAnsi="Times New Roman"/>
          <w:sz w:val="28"/>
          <w:szCs w:val="28"/>
        </w:rPr>
      </w:pPr>
      <w:r>
        <w:rPr>
          <w:rFonts w:ascii="Times New Roman" w:hAnsi="Times New Roman"/>
          <w:sz w:val="28"/>
          <w:szCs w:val="28"/>
        </w:rPr>
        <w:t>6</w:t>
      </w:r>
      <w:r w:rsidR="0090659E" w:rsidRPr="0090659E">
        <w:rPr>
          <w:rFonts w:ascii="Times New Roman" w:hAnsi="Times New Roman"/>
          <w:sz w:val="28"/>
          <w:szCs w:val="28"/>
        </w:rPr>
        <w:t xml:space="preserve">. Khi </w:t>
      </w:r>
      <w:r>
        <w:rPr>
          <w:rFonts w:ascii="Times New Roman" w:hAnsi="Times New Roman"/>
          <w:sz w:val="28"/>
          <w:szCs w:val="28"/>
        </w:rPr>
        <w:t xml:space="preserve">chấm dứt </w:t>
      </w:r>
      <w:r w:rsidR="0090659E" w:rsidRPr="0090659E">
        <w:rPr>
          <w:rFonts w:ascii="Times New Roman" w:hAnsi="Times New Roman"/>
          <w:sz w:val="28"/>
          <w:szCs w:val="28"/>
        </w:rPr>
        <w:t>hợp đồng lao động theo quy định tại khoản 1, 2, 3, 4, 6, 7 Điều 34 Bộ luật Lao độ</w:t>
      </w:r>
      <w:r w:rsidR="00545180">
        <w:rPr>
          <w:rFonts w:ascii="Times New Roman" w:hAnsi="Times New Roman"/>
          <w:sz w:val="28"/>
          <w:szCs w:val="28"/>
        </w:rPr>
        <w:t>ng và k</w:t>
      </w:r>
      <w:r w:rsidR="0090659E" w:rsidRPr="0090659E">
        <w:rPr>
          <w:rFonts w:ascii="Times New Roman" w:hAnsi="Times New Roman"/>
          <w:sz w:val="28"/>
          <w:szCs w:val="28"/>
        </w:rPr>
        <w:t xml:space="preserve">hoản </w:t>
      </w:r>
      <w:r>
        <w:rPr>
          <w:rFonts w:ascii="Times New Roman" w:hAnsi="Times New Roman"/>
          <w:sz w:val="28"/>
          <w:szCs w:val="28"/>
        </w:rPr>
        <w:t>4</w:t>
      </w:r>
      <w:r w:rsidR="0090659E" w:rsidRPr="0090659E">
        <w:rPr>
          <w:rFonts w:ascii="Times New Roman" w:hAnsi="Times New Roman"/>
          <w:sz w:val="28"/>
          <w:szCs w:val="28"/>
        </w:rPr>
        <w:t xml:space="preserve"> Điều này, người sử dụng lao động có trách nhiệm chi trả trợ cấp thôi việc</w:t>
      </w:r>
      <w:r w:rsidR="00BA4910">
        <w:rPr>
          <w:rFonts w:ascii="Times New Roman" w:hAnsi="Times New Roman"/>
          <w:sz w:val="28"/>
          <w:szCs w:val="28"/>
        </w:rPr>
        <w:t xml:space="preserve"> </w:t>
      </w:r>
      <w:r w:rsidR="0090659E" w:rsidRPr="0090659E">
        <w:rPr>
          <w:rFonts w:ascii="Times New Roman" w:hAnsi="Times New Roman"/>
          <w:sz w:val="28"/>
          <w:szCs w:val="28"/>
        </w:rPr>
        <w:t>cho người lao động theo quy định của pháp luậ</w:t>
      </w:r>
      <w:r w:rsidR="00BA4910">
        <w:rPr>
          <w:rFonts w:ascii="Times New Roman" w:hAnsi="Times New Roman"/>
          <w:sz w:val="28"/>
          <w:szCs w:val="28"/>
        </w:rPr>
        <w:t>t; hai bên có trách nhiệm thanh toán đầy đủ các khoản tiền có liên quan đền quyền lợi của mỗi bên.</w:t>
      </w:r>
    </w:p>
    <w:p w:rsidR="0090659E" w:rsidRPr="00545180" w:rsidRDefault="0090659E" w:rsidP="00545180">
      <w:pPr>
        <w:pStyle w:val="Heading1"/>
        <w:keepNext w:val="0"/>
        <w:widowControl w:val="0"/>
        <w:spacing w:before="100" w:beforeAutospacing="1" w:after="100" w:afterAutospacing="1" w:line="264" w:lineRule="auto"/>
        <w:ind w:firstLine="720"/>
        <w:jc w:val="both"/>
        <w:rPr>
          <w:rFonts w:ascii="Times New Roman" w:hAnsi="Times New Roman"/>
          <w:color w:val="000000"/>
          <w:sz w:val="28"/>
          <w:szCs w:val="28"/>
        </w:rPr>
      </w:pPr>
      <w:r w:rsidRPr="00545180">
        <w:rPr>
          <w:rFonts w:ascii="Times New Roman" w:hAnsi="Times New Roman"/>
          <w:color w:val="000000"/>
          <w:sz w:val="28"/>
          <w:szCs w:val="28"/>
        </w:rPr>
        <w:t>Điều 4. Tiền lương</w:t>
      </w:r>
    </w:p>
    <w:p w:rsidR="00FF3A72" w:rsidRDefault="008B151D" w:rsidP="00545180">
      <w:pPr>
        <w:spacing w:before="120" w:after="120" w:line="264" w:lineRule="auto"/>
        <w:ind w:firstLine="720"/>
        <w:jc w:val="both"/>
        <w:rPr>
          <w:rFonts w:ascii="Times New Roman" w:hAnsi="Times New Roman"/>
          <w:sz w:val="28"/>
          <w:szCs w:val="28"/>
        </w:rPr>
      </w:pPr>
      <w:r>
        <w:rPr>
          <w:rFonts w:ascii="Times New Roman" w:hAnsi="Times New Roman"/>
          <w:sz w:val="28"/>
          <w:szCs w:val="28"/>
        </w:rPr>
        <w:t xml:space="preserve">Người lao động và người sử dụng lao động thỏa thuận về </w:t>
      </w:r>
      <w:r w:rsidR="004B6F0B">
        <w:rPr>
          <w:rFonts w:ascii="Times New Roman" w:hAnsi="Times New Roman"/>
          <w:sz w:val="28"/>
          <w:szCs w:val="28"/>
        </w:rPr>
        <w:t>mức</w:t>
      </w:r>
      <w:r>
        <w:rPr>
          <w:rFonts w:ascii="Times New Roman" w:hAnsi="Times New Roman"/>
          <w:sz w:val="28"/>
          <w:szCs w:val="28"/>
        </w:rPr>
        <w:t xml:space="preserve"> lương, thưởng </w:t>
      </w:r>
      <w:r w:rsidR="004B6F0B">
        <w:rPr>
          <w:rFonts w:ascii="Times New Roman" w:hAnsi="Times New Roman"/>
          <w:sz w:val="28"/>
          <w:szCs w:val="28"/>
        </w:rPr>
        <w:t>và thực hiện chi trả tiền lương, tiền thưởng</w:t>
      </w:r>
      <w:r w:rsidR="001C7C5A">
        <w:rPr>
          <w:rFonts w:ascii="Times New Roman" w:hAnsi="Times New Roman"/>
          <w:sz w:val="28"/>
          <w:szCs w:val="28"/>
        </w:rPr>
        <w:t xml:space="preserve"> </w:t>
      </w:r>
      <w:r>
        <w:rPr>
          <w:rFonts w:ascii="Times New Roman" w:hAnsi="Times New Roman"/>
          <w:sz w:val="28"/>
          <w:szCs w:val="28"/>
        </w:rPr>
        <w:t xml:space="preserve">theo quy định tại Chương VI trừ quy định tại </w:t>
      </w:r>
      <w:r w:rsidR="006A7FEE">
        <w:rPr>
          <w:rFonts w:ascii="Times New Roman" w:hAnsi="Times New Roman"/>
          <w:sz w:val="28"/>
          <w:szCs w:val="28"/>
        </w:rPr>
        <w:t xml:space="preserve">Điều 92, </w:t>
      </w:r>
      <w:r>
        <w:rPr>
          <w:rFonts w:ascii="Times New Roman" w:hAnsi="Times New Roman"/>
          <w:sz w:val="28"/>
          <w:szCs w:val="28"/>
        </w:rPr>
        <w:t>Điều 93 của Bộ luật Lao động, trong đó</w:t>
      </w:r>
      <w:r w:rsidR="00FF3A72">
        <w:rPr>
          <w:rFonts w:ascii="Times New Roman" w:hAnsi="Times New Roman"/>
          <w:sz w:val="28"/>
          <w:szCs w:val="28"/>
        </w:rPr>
        <w:t>:</w:t>
      </w:r>
      <w:r>
        <w:rPr>
          <w:rFonts w:ascii="Times New Roman" w:hAnsi="Times New Roman"/>
          <w:sz w:val="28"/>
          <w:szCs w:val="28"/>
        </w:rPr>
        <w:t xml:space="preserve"> </w:t>
      </w:r>
    </w:p>
    <w:p w:rsidR="0090659E" w:rsidRPr="0090659E" w:rsidRDefault="0090659E" w:rsidP="00545180">
      <w:pPr>
        <w:spacing w:before="120" w:after="120" w:line="264" w:lineRule="auto"/>
        <w:ind w:firstLine="720"/>
        <w:jc w:val="both"/>
        <w:rPr>
          <w:rFonts w:ascii="Times New Roman" w:hAnsi="Times New Roman"/>
          <w:sz w:val="28"/>
          <w:szCs w:val="28"/>
        </w:rPr>
      </w:pPr>
      <w:r w:rsidRPr="0090659E">
        <w:rPr>
          <w:rFonts w:ascii="Times New Roman" w:hAnsi="Times New Roman"/>
          <w:sz w:val="28"/>
          <w:szCs w:val="28"/>
        </w:rPr>
        <w:t>1. Mức lương</w:t>
      </w:r>
      <w:r w:rsidR="00101F63">
        <w:rPr>
          <w:rFonts w:ascii="Times New Roman" w:hAnsi="Times New Roman"/>
          <w:sz w:val="28"/>
          <w:szCs w:val="28"/>
        </w:rPr>
        <w:t xml:space="preserve"> </w:t>
      </w:r>
      <w:r w:rsidR="004B6F0B">
        <w:rPr>
          <w:rFonts w:ascii="Times New Roman" w:hAnsi="Times New Roman"/>
          <w:sz w:val="28"/>
          <w:szCs w:val="28"/>
        </w:rPr>
        <w:t xml:space="preserve">thỏa thuận </w:t>
      </w:r>
      <w:r w:rsidR="006A7FEE">
        <w:rPr>
          <w:rFonts w:ascii="Times New Roman" w:hAnsi="Times New Roman"/>
          <w:sz w:val="28"/>
          <w:szCs w:val="28"/>
        </w:rPr>
        <w:t xml:space="preserve">trong hợp đồng lao động </w:t>
      </w:r>
      <w:r w:rsidR="00AD2F2F" w:rsidRPr="0090659E">
        <w:rPr>
          <w:rFonts w:ascii="Times New Roman" w:hAnsi="Times New Roman"/>
          <w:sz w:val="28"/>
          <w:szCs w:val="28"/>
        </w:rPr>
        <w:t xml:space="preserve">bao gồm cả chi phí ăn, ở của người lao động tại gia đình người sử dụng lao động </w:t>
      </w:r>
      <w:r w:rsidR="00AD2F2F">
        <w:rPr>
          <w:rFonts w:ascii="Times New Roman" w:hAnsi="Times New Roman"/>
          <w:sz w:val="28"/>
          <w:szCs w:val="28"/>
        </w:rPr>
        <w:t>(</w:t>
      </w:r>
      <w:r w:rsidR="00AD2F2F" w:rsidRPr="0090659E">
        <w:rPr>
          <w:rFonts w:ascii="Times New Roman" w:hAnsi="Times New Roman"/>
          <w:sz w:val="28"/>
          <w:szCs w:val="28"/>
        </w:rPr>
        <w:t xml:space="preserve">nếu có) </w:t>
      </w:r>
      <w:r w:rsidR="004B6F0B" w:rsidRPr="0090659E">
        <w:rPr>
          <w:rFonts w:ascii="Times New Roman" w:hAnsi="Times New Roman"/>
          <w:sz w:val="28"/>
          <w:szCs w:val="28"/>
        </w:rPr>
        <w:t xml:space="preserve">không được thấp hơn mức lương tối thiểu vùng do Chính phủ </w:t>
      </w:r>
      <w:r w:rsidR="00AD2F2F">
        <w:rPr>
          <w:rFonts w:ascii="Times New Roman" w:hAnsi="Times New Roman"/>
          <w:sz w:val="28"/>
          <w:szCs w:val="28"/>
        </w:rPr>
        <w:t>công bố.</w:t>
      </w:r>
      <w:r w:rsidR="004B6F0B">
        <w:rPr>
          <w:rFonts w:ascii="Times New Roman" w:hAnsi="Times New Roman"/>
          <w:sz w:val="28"/>
          <w:szCs w:val="28"/>
        </w:rPr>
        <w:t xml:space="preserve"> </w:t>
      </w:r>
      <w:r w:rsidRPr="0090659E">
        <w:rPr>
          <w:rFonts w:ascii="Times New Roman" w:hAnsi="Times New Roman"/>
          <w:sz w:val="28"/>
          <w:szCs w:val="28"/>
        </w:rPr>
        <w:t xml:space="preserve">Người sử dụng lao động và người lao động thỏa thuận mức chi phí ăn, ở hằng tháng của người lao động (nếu có), </w:t>
      </w:r>
      <w:r w:rsidR="006A7FEE">
        <w:rPr>
          <w:rFonts w:ascii="Times New Roman" w:hAnsi="Times New Roman"/>
          <w:sz w:val="28"/>
          <w:szCs w:val="28"/>
        </w:rPr>
        <w:t>tối đa không</w:t>
      </w:r>
      <w:r w:rsidRPr="0090659E">
        <w:rPr>
          <w:rFonts w:ascii="Times New Roman" w:hAnsi="Times New Roman"/>
          <w:sz w:val="28"/>
          <w:szCs w:val="28"/>
        </w:rPr>
        <w:t xml:space="preserve"> quá 50% mức lương ghi trong hợp đồng lao động.</w:t>
      </w:r>
    </w:p>
    <w:p w:rsidR="0090659E" w:rsidRPr="0090659E" w:rsidRDefault="0090659E" w:rsidP="00545180">
      <w:pPr>
        <w:spacing w:before="120" w:after="120" w:line="264" w:lineRule="auto"/>
        <w:ind w:firstLine="720"/>
        <w:jc w:val="both"/>
        <w:rPr>
          <w:rFonts w:ascii="Times New Roman" w:hAnsi="Times New Roman"/>
          <w:sz w:val="28"/>
          <w:szCs w:val="28"/>
        </w:rPr>
      </w:pPr>
      <w:r w:rsidRPr="0090659E">
        <w:rPr>
          <w:rFonts w:ascii="Times New Roman" w:hAnsi="Times New Roman"/>
          <w:sz w:val="28"/>
          <w:szCs w:val="28"/>
        </w:rPr>
        <w:t>2. Mức khấu trừ tiền lương hằng tháng</w:t>
      </w:r>
      <w:r w:rsidR="00AC786C">
        <w:rPr>
          <w:rFonts w:ascii="Times New Roman" w:hAnsi="Times New Roman"/>
          <w:sz w:val="28"/>
          <w:szCs w:val="28"/>
        </w:rPr>
        <w:t xml:space="preserve"> quy định tại khoản 3 Điều 102 của Bộ luật Lao động </w:t>
      </w:r>
      <w:r w:rsidRPr="0090659E">
        <w:rPr>
          <w:rFonts w:ascii="Times New Roman" w:hAnsi="Times New Roman"/>
          <w:sz w:val="28"/>
          <w:szCs w:val="28"/>
        </w:rPr>
        <w:t>do hai bên thỏa thuận nhưng không</w:t>
      </w:r>
      <w:r w:rsidR="00AD2F2F">
        <w:rPr>
          <w:rFonts w:ascii="Times New Roman" w:hAnsi="Times New Roman"/>
          <w:sz w:val="28"/>
          <w:szCs w:val="28"/>
        </w:rPr>
        <w:t xml:space="preserve"> được</w:t>
      </w:r>
      <w:r w:rsidRPr="0090659E">
        <w:rPr>
          <w:rFonts w:ascii="Times New Roman" w:hAnsi="Times New Roman"/>
          <w:sz w:val="28"/>
          <w:szCs w:val="28"/>
        </w:rPr>
        <w:t xml:space="preserve"> quá 30% tiền lương</w:t>
      </w:r>
      <w:r w:rsidR="00AD2F2F">
        <w:rPr>
          <w:rFonts w:ascii="Times New Roman" w:hAnsi="Times New Roman"/>
          <w:sz w:val="28"/>
          <w:szCs w:val="28"/>
        </w:rPr>
        <w:t xml:space="preserve"> thực trả</w:t>
      </w:r>
      <w:r w:rsidRPr="0090659E">
        <w:rPr>
          <w:rFonts w:ascii="Times New Roman" w:hAnsi="Times New Roman"/>
          <w:sz w:val="28"/>
          <w:szCs w:val="28"/>
        </w:rPr>
        <w:t xml:space="preserve"> hằng tháng</w:t>
      </w:r>
      <w:r w:rsidR="006A7FEE">
        <w:rPr>
          <w:rFonts w:ascii="Times New Roman" w:hAnsi="Times New Roman"/>
          <w:sz w:val="28"/>
          <w:szCs w:val="28"/>
        </w:rPr>
        <w:t>.</w:t>
      </w:r>
    </w:p>
    <w:p w:rsidR="0090659E" w:rsidRPr="0090659E" w:rsidRDefault="0090659E" w:rsidP="00183847">
      <w:pPr>
        <w:spacing w:before="100" w:beforeAutospacing="1" w:after="100" w:afterAutospacing="1" w:line="264" w:lineRule="auto"/>
        <w:ind w:firstLine="720"/>
        <w:jc w:val="both"/>
        <w:rPr>
          <w:rFonts w:ascii="Times New Roman" w:hAnsi="Times New Roman"/>
          <w:b/>
          <w:sz w:val="28"/>
          <w:szCs w:val="28"/>
        </w:rPr>
      </w:pPr>
      <w:r w:rsidRPr="00001EA4">
        <w:rPr>
          <w:rFonts w:ascii="Times New Roman" w:hAnsi="Times New Roman"/>
          <w:b/>
          <w:bCs/>
          <w:sz w:val="28"/>
          <w:szCs w:val="28"/>
        </w:rPr>
        <w:lastRenderedPageBreak/>
        <w:t xml:space="preserve">Điều 5. </w:t>
      </w:r>
      <w:r w:rsidR="001F6528">
        <w:rPr>
          <w:rFonts w:ascii="Times New Roman" w:hAnsi="Times New Roman"/>
          <w:b/>
          <w:bCs/>
          <w:sz w:val="28"/>
          <w:szCs w:val="28"/>
        </w:rPr>
        <w:t>B</w:t>
      </w:r>
      <w:r w:rsidRPr="00001EA4">
        <w:rPr>
          <w:rFonts w:ascii="Times New Roman" w:hAnsi="Times New Roman"/>
          <w:b/>
          <w:bCs/>
          <w:sz w:val="28"/>
          <w:szCs w:val="28"/>
        </w:rPr>
        <w:t>ảo hiểm xã hội, bảo hiểm y tế</w:t>
      </w:r>
    </w:p>
    <w:p w:rsidR="00DB69AF" w:rsidRDefault="0090659E" w:rsidP="00545180">
      <w:pPr>
        <w:spacing w:before="120" w:after="120" w:line="264" w:lineRule="auto"/>
        <w:ind w:firstLine="720"/>
        <w:jc w:val="both"/>
        <w:rPr>
          <w:rFonts w:ascii="Times New Roman" w:hAnsi="Times New Roman"/>
          <w:sz w:val="28"/>
          <w:szCs w:val="28"/>
        </w:rPr>
      </w:pPr>
      <w:r w:rsidRPr="0090659E">
        <w:rPr>
          <w:rFonts w:ascii="Times New Roman" w:hAnsi="Times New Roman"/>
          <w:sz w:val="28"/>
          <w:szCs w:val="28"/>
        </w:rPr>
        <w:t>Người sử dụng lao động có trách nhiệm trả</w:t>
      </w:r>
      <w:r w:rsidR="00DB69AF">
        <w:rPr>
          <w:rFonts w:ascii="Times New Roman" w:hAnsi="Times New Roman"/>
          <w:sz w:val="28"/>
          <w:szCs w:val="28"/>
        </w:rPr>
        <w:t xml:space="preserve"> cho người lao động một khoản tiền bằng </w:t>
      </w:r>
      <w:r w:rsidR="00DB69AF" w:rsidRPr="0090659E">
        <w:rPr>
          <w:rFonts w:ascii="Times New Roman" w:hAnsi="Times New Roman"/>
          <w:sz w:val="28"/>
          <w:szCs w:val="28"/>
        </w:rPr>
        <w:t>mức đóng bảo hiểm xã hội</w:t>
      </w:r>
      <w:r w:rsidR="00DB69AF">
        <w:rPr>
          <w:rFonts w:ascii="Times New Roman" w:hAnsi="Times New Roman"/>
          <w:sz w:val="28"/>
          <w:szCs w:val="28"/>
        </w:rPr>
        <w:t xml:space="preserve"> </w:t>
      </w:r>
      <w:r w:rsidR="00DB69AF" w:rsidRPr="0090659E">
        <w:rPr>
          <w:rFonts w:ascii="Times New Roman" w:hAnsi="Times New Roman"/>
          <w:sz w:val="28"/>
          <w:szCs w:val="28"/>
        </w:rPr>
        <w:t>bắt buộc, bảo hiểm y tế thuộc trách nhiệm của người sử dụng lao động theo quy định của pháp luật về bảo hiểm xã hội, bảo hiểm y tế</w:t>
      </w:r>
      <w:r w:rsidR="00DB69AF">
        <w:rPr>
          <w:rFonts w:ascii="Times New Roman" w:hAnsi="Times New Roman"/>
          <w:sz w:val="28"/>
          <w:szCs w:val="28"/>
        </w:rPr>
        <w:t xml:space="preserve"> cùng lúc với </w:t>
      </w:r>
      <w:r w:rsidR="00DB69AF" w:rsidRPr="0090659E">
        <w:rPr>
          <w:rFonts w:ascii="Times New Roman" w:hAnsi="Times New Roman"/>
          <w:sz w:val="28"/>
          <w:szCs w:val="28"/>
        </w:rPr>
        <w:t>kỳ trả lương của người lao động</w:t>
      </w:r>
      <w:r w:rsidR="00DB69AF">
        <w:rPr>
          <w:rFonts w:ascii="Times New Roman" w:hAnsi="Times New Roman"/>
          <w:sz w:val="28"/>
          <w:szCs w:val="28"/>
        </w:rPr>
        <w:t>.</w:t>
      </w:r>
    </w:p>
    <w:p w:rsidR="000B2DDB" w:rsidRPr="00183847" w:rsidRDefault="0090659E" w:rsidP="00183847">
      <w:pPr>
        <w:spacing w:before="100" w:beforeAutospacing="1" w:after="100" w:afterAutospacing="1" w:line="264" w:lineRule="auto"/>
        <w:ind w:firstLine="720"/>
        <w:jc w:val="both"/>
        <w:rPr>
          <w:rFonts w:ascii="Times New Roman" w:hAnsi="Times New Roman"/>
          <w:b/>
          <w:bCs/>
          <w:sz w:val="28"/>
          <w:szCs w:val="28"/>
        </w:rPr>
      </w:pPr>
      <w:r w:rsidRPr="00183847">
        <w:rPr>
          <w:rFonts w:ascii="Times New Roman" w:hAnsi="Times New Roman"/>
          <w:b/>
          <w:bCs/>
          <w:sz w:val="28"/>
          <w:szCs w:val="28"/>
        </w:rPr>
        <w:t>Điều 6.</w:t>
      </w:r>
      <w:r w:rsidR="00FB27A0" w:rsidRPr="00183847">
        <w:rPr>
          <w:rFonts w:ascii="Times New Roman" w:hAnsi="Times New Roman"/>
          <w:b/>
          <w:bCs/>
          <w:sz w:val="28"/>
          <w:szCs w:val="28"/>
        </w:rPr>
        <w:t xml:space="preserve"> </w:t>
      </w:r>
      <w:r w:rsidRPr="007F1ABA">
        <w:rPr>
          <w:rFonts w:ascii="Times New Roman" w:hAnsi="Times New Roman"/>
          <w:b/>
          <w:bCs/>
          <w:sz w:val="28"/>
          <w:szCs w:val="28"/>
        </w:rPr>
        <w:t xml:space="preserve">Thời giờ làm việc, thời giờ nghỉ ngơi </w:t>
      </w:r>
    </w:p>
    <w:p w:rsidR="0090659E" w:rsidRDefault="0090659E" w:rsidP="00545180">
      <w:pPr>
        <w:spacing w:before="120" w:after="120" w:line="264" w:lineRule="auto"/>
        <w:ind w:firstLine="720"/>
        <w:jc w:val="both"/>
        <w:rPr>
          <w:rFonts w:ascii="Times New Roman" w:hAnsi="Times New Roman"/>
          <w:sz w:val="28"/>
          <w:szCs w:val="28"/>
        </w:rPr>
      </w:pPr>
      <w:r w:rsidRPr="0090659E">
        <w:rPr>
          <w:rFonts w:ascii="Times New Roman" w:hAnsi="Times New Roman"/>
          <w:sz w:val="28"/>
          <w:szCs w:val="28"/>
        </w:rPr>
        <w:t>Thời giờ làm việc, thời giờ nghỉ ngơi đối với người lao động</w:t>
      </w:r>
      <w:r w:rsidR="00FB27A0">
        <w:rPr>
          <w:rFonts w:ascii="Times New Roman" w:hAnsi="Times New Roman"/>
          <w:sz w:val="28"/>
          <w:szCs w:val="28"/>
        </w:rPr>
        <w:t xml:space="preserve"> giúp việc gia đình</w:t>
      </w:r>
      <w:r w:rsidRPr="0090659E">
        <w:rPr>
          <w:rFonts w:ascii="Times New Roman" w:hAnsi="Times New Roman"/>
          <w:sz w:val="28"/>
          <w:szCs w:val="28"/>
        </w:rPr>
        <w:t xml:space="preserve"> thực hiện theo quy định tại Chương VII Bộ luật Lao động, trong đó</w:t>
      </w:r>
      <w:r w:rsidR="00A53F02">
        <w:rPr>
          <w:rFonts w:ascii="Times New Roman" w:hAnsi="Times New Roman"/>
          <w:sz w:val="28"/>
          <w:szCs w:val="28"/>
        </w:rPr>
        <w:t xml:space="preserve"> người sử dụng lao động phải bảo đảm cho người lao động được</w:t>
      </w:r>
      <w:r w:rsidR="00A64002">
        <w:rPr>
          <w:rFonts w:ascii="Times New Roman" w:hAnsi="Times New Roman"/>
          <w:sz w:val="28"/>
          <w:szCs w:val="28"/>
        </w:rPr>
        <w:t xml:space="preserve"> nghỉ hằng tuần quy định tại khoản 1 Điều 111 </w:t>
      </w:r>
      <w:r w:rsidR="006A7FEE">
        <w:rPr>
          <w:rFonts w:ascii="Times New Roman" w:hAnsi="Times New Roman"/>
          <w:sz w:val="28"/>
          <w:szCs w:val="28"/>
        </w:rPr>
        <w:t xml:space="preserve">Bộ luật Lao động </w:t>
      </w:r>
      <w:r w:rsidR="00A64002">
        <w:rPr>
          <w:rFonts w:ascii="Times New Roman" w:hAnsi="Times New Roman"/>
          <w:sz w:val="28"/>
          <w:szCs w:val="28"/>
        </w:rPr>
        <w:t>tính bình quân 01 tháng ít nhất 04 ngày</w:t>
      </w:r>
      <w:r w:rsidR="00A53F02">
        <w:rPr>
          <w:rFonts w:ascii="Times New Roman" w:hAnsi="Times New Roman"/>
          <w:sz w:val="28"/>
          <w:szCs w:val="28"/>
        </w:rPr>
        <w:t xml:space="preserve">; nghỉ ít nhất 6 giờ </w:t>
      </w:r>
      <w:r w:rsidR="00EA30DB">
        <w:rPr>
          <w:rFonts w:ascii="Times New Roman" w:hAnsi="Times New Roman"/>
          <w:sz w:val="28"/>
          <w:szCs w:val="28"/>
        </w:rPr>
        <w:t>l</w:t>
      </w:r>
      <w:r w:rsidR="00A53F02">
        <w:rPr>
          <w:rFonts w:ascii="Times New Roman" w:hAnsi="Times New Roman"/>
          <w:sz w:val="28"/>
          <w:szCs w:val="28"/>
        </w:rPr>
        <w:t>iên tục trong 24 giờ liên tục.</w:t>
      </w:r>
    </w:p>
    <w:p w:rsidR="0090659E" w:rsidRPr="00183847" w:rsidRDefault="0090659E" w:rsidP="00183847">
      <w:pPr>
        <w:spacing w:before="100" w:beforeAutospacing="1" w:after="100" w:afterAutospacing="1" w:line="264" w:lineRule="auto"/>
        <w:ind w:firstLine="720"/>
        <w:jc w:val="both"/>
        <w:rPr>
          <w:rFonts w:ascii="Times New Roman" w:hAnsi="Times New Roman"/>
          <w:b/>
          <w:bCs/>
          <w:sz w:val="28"/>
          <w:szCs w:val="28"/>
        </w:rPr>
      </w:pPr>
      <w:r w:rsidRPr="006830BE">
        <w:rPr>
          <w:rFonts w:ascii="Times New Roman" w:hAnsi="Times New Roman"/>
          <w:b/>
          <w:bCs/>
          <w:sz w:val="28"/>
          <w:szCs w:val="28"/>
        </w:rPr>
        <w:t>Điề</w:t>
      </w:r>
      <w:r w:rsidR="003D1969" w:rsidRPr="006830BE">
        <w:rPr>
          <w:rFonts w:ascii="Times New Roman" w:hAnsi="Times New Roman"/>
          <w:b/>
          <w:bCs/>
          <w:sz w:val="28"/>
          <w:szCs w:val="28"/>
        </w:rPr>
        <w:t>u 7</w:t>
      </w:r>
      <w:r w:rsidRPr="006830BE">
        <w:rPr>
          <w:rFonts w:ascii="Times New Roman" w:hAnsi="Times New Roman"/>
          <w:b/>
          <w:bCs/>
          <w:sz w:val="28"/>
          <w:szCs w:val="28"/>
        </w:rPr>
        <w:t>. Kỷ luật lao động, trách nhiệm vật chất</w:t>
      </w:r>
    </w:p>
    <w:p w:rsidR="00744429" w:rsidRPr="006830BE" w:rsidRDefault="00830855" w:rsidP="00545180">
      <w:pPr>
        <w:spacing w:before="120" w:after="120" w:line="264" w:lineRule="auto"/>
        <w:ind w:firstLine="720"/>
        <w:jc w:val="both"/>
        <w:rPr>
          <w:rFonts w:ascii="Times New Roman" w:hAnsi="Times New Roman"/>
          <w:sz w:val="28"/>
          <w:szCs w:val="28"/>
        </w:rPr>
      </w:pPr>
      <w:r w:rsidRPr="006830BE">
        <w:rPr>
          <w:rFonts w:ascii="Times New Roman" w:hAnsi="Times New Roman"/>
          <w:sz w:val="28"/>
          <w:szCs w:val="28"/>
        </w:rPr>
        <w:t xml:space="preserve">1. </w:t>
      </w:r>
      <w:r w:rsidR="00C76601" w:rsidRPr="006830BE">
        <w:rPr>
          <w:rFonts w:ascii="Times New Roman" w:hAnsi="Times New Roman"/>
          <w:sz w:val="28"/>
          <w:szCs w:val="28"/>
        </w:rPr>
        <w:t>N</w:t>
      </w:r>
      <w:r w:rsidR="00F32B41" w:rsidRPr="006830BE">
        <w:rPr>
          <w:rFonts w:ascii="Times New Roman" w:hAnsi="Times New Roman"/>
          <w:sz w:val="28"/>
          <w:szCs w:val="28"/>
        </w:rPr>
        <w:t>gười sử dụng lao động</w:t>
      </w:r>
      <w:r w:rsidR="00C76601" w:rsidRPr="006830BE">
        <w:rPr>
          <w:rFonts w:ascii="Times New Roman" w:hAnsi="Times New Roman"/>
          <w:sz w:val="28"/>
          <w:szCs w:val="28"/>
        </w:rPr>
        <w:t xml:space="preserve"> và người lao động </w:t>
      </w:r>
      <w:r w:rsidR="00687704" w:rsidRPr="006830BE">
        <w:rPr>
          <w:rFonts w:ascii="Times New Roman" w:hAnsi="Times New Roman"/>
          <w:sz w:val="28"/>
          <w:szCs w:val="28"/>
        </w:rPr>
        <w:t>xác định cụ thể</w:t>
      </w:r>
      <w:r w:rsidR="00F32B41" w:rsidRPr="006830BE">
        <w:rPr>
          <w:rFonts w:ascii="Times New Roman" w:hAnsi="Times New Roman"/>
          <w:sz w:val="28"/>
          <w:szCs w:val="28"/>
        </w:rPr>
        <w:t xml:space="preserve"> các </w:t>
      </w:r>
      <w:r w:rsidR="00A326B5" w:rsidRPr="006830BE">
        <w:rPr>
          <w:rFonts w:ascii="Times New Roman" w:hAnsi="Times New Roman"/>
          <w:sz w:val="28"/>
          <w:szCs w:val="28"/>
        </w:rPr>
        <w:t>hành vi và</w:t>
      </w:r>
      <w:r w:rsidR="00744429" w:rsidRPr="006830BE">
        <w:rPr>
          <w:rFonts w:ascii="Times New Roman" w:hAnsi="Times New Roman"/>
          <w:sz w:val="28"/>
          <w:szCs w:val="28"/>
        </w:rPr>
        <w:t xml:space="preserve"> </w:t>
      </w:r>
      <w:r w:rsidR="00A326B5" w:rsidRPr="006830BE">
        <w:rPr>
          <w:rFonts w:ascii="Times New Roman" w:hAnsi="Times New Roman"/>
          <w:sz w:val="28"/>
          <w:szCs w:val="28"/>
        </w:rPr>
        <w:t>hình thức xử lý kỷ luật lao động, trách nhiệm vật chất theo quy định tại khoản 2 Điều 118 và Điều 129</w:t>
      </w:r>
      <w:r w:rsidR="006830BE">
        <w:rPr>
          <w:rFonts w:ascii="Times New Roman" w:hAnsi="Times New Roman"/>
          <w:sz w:val="28"/>
          <w:szCs w:val="28"/>
        </w:rPr>
        <w:t xml:space="preserve"> của Bộ luật Lao động và ghi</w:t>
      </w:r>
      <w:r w:rsidR="00A326B5" w:rsidRPr="006830BE">
        <w:rPr>
          <w:rFonts w:ascii="Times New Roman" w:hAnsi="Times New Roman"/>
          <w:sz w:val="28"/>
          <w:szCs w:val="28"/>
        </w:rPr>
        <w:t xml:space="preserve"> trong hợp đồng lao động</w:t>
      </w:r>
      <w:r w:rsidR="00906AB2" w:rsidRPr="006830BE">
        <w:rPr>
          <w:rFonts w:ascii="Times New Roman" w:hAnsi="Times New Roman"/>
          <w:sz w:val="28"/>
          <w:szCs w:val="28"/>
        </w:rPr>
        <w:t>;</w:t>
      </w:r>
      <w:r w:rsidR="00A326B5" w:rsidRPr="006830BE">
        <w:rPr>
          <w:rFonts w:ascii="Times New Roman" w:hAnsi="Times New Roman"/>
          <w:sz w:val="28"/>
          <w:szCs w:val="28"/>
        </w:rPr>
        <w:t xml:space="preserve"> </w:t>
      </w:r>
      <w:r w:rsidR="00906AB2" w:rsidRPr="006830BE">
        <w:rPr>
          <w:rFonts w:ascii="Times New Roman" w:hAnsi="Times New Roman"/>
          <w:sz w:val="28"/>
          <w:szCs w:val="28"/>
        </w:rPr>
        <w:t>t</w:t>
      </w:r>
      <w:r w:rsidRPr="006830BE">
        <w:rPr>
          <w:rFonts w:ascii="Times New Roman" w:hAnsi="Times New Roman"/>
          <w:sz w:val="28"/>
          <w:szCs w:val="28"/>
        </w:rPr>
        <w:t xml:space="preserve">rường hợp không </w:t>
      </w:r>
      <w:r w:rsidR="00A326B5" w:rsidRPr="006830BE">
        <w:rPr>
          <w:rFonts w:ascii="Times New Roman" w:hAnsi="Times New Roman"/>
          <w:sz w:val="28"/>
          <w:szCs w:val="28"/>
        </w:rPr>
        <w:t>thỏa thuận</w:t>
      </w:r>
      <w:r w:rsidRPr="006830BE">
        <w:rPr>
          <w:rFonts w:ascii="Times New Roman" w:hAnsi="Times New Roman"/>
          <w:sz w:val="28"/>
          <w:szCs w:val="28"/>
        </w:rPr>
        <w:t xml:space="preserve"> trong hợp đồng lao động thì </w:t>
      </w:r>
      <w:r w:rsidR="00687704" w:rsidRPr="006830BE">
        <w:rPr>
          <w:rFonts w:ascii="Times New Roman" w:hAnsi="Times New Roman"/>
          <w:sz w:val="28"/>
          <w:szCs w:val="28"/>
        </w:rPr>
        <w:t xml:space="preserve">người sử dụng lao động </w:t>
      </w:r>
      <w:r w:rsidRPr="006830BE">
        <w:rPr>
          <w:rFonts w:ascii="Times New Roman" w:hAnsi="Times New Roman"/>
          <w:sz w:val="28"/>
          <w:szCs w:val="28"/>
        </w:rPr>
        <w:t>phải thể hiện bằng hình thức khác và thông báo cho người lao động biế</w:t>
      </w:r>
      <w:r w:rsidR="00744429" w:rsidRPr="006830BE">
        <w:rPr>
          <w:rFonts w:ascii="Times New Roman" w:hAnsi="Times New Roman"/>
          <w:sz w:val="28"/>
          <w:szCs w:val="28"/>
        </w:rPr>
        <w:t>t</w:t>
      </w:r>
      <w:r w:rsidR="00A326B5" w:rsidRPr="006830BE">
        <w:rPr>
          <w:rFonts w:ascii="Times New Roman" w:hAnsi="Times New Roman"/>
          <w:sz w:val="28"/>
          <w:szCs w:val="28"/>
        </w:rPr>
        <w:t xml:space="preserve"> để </w:t>
      </w:r>
      <w:r w:rsidR="00687704" w:rsidRPr="006830BE">
        <w:rPr>
          <w:rFonts w:ascii="Times New Roman" w:hAnsi="Times New Roman"/>
          <w:sz w:val="28"/>
          <w:szCs w:val="28"/>
        </w:rPr>
        <w:t>thực hiện</w:t>
      </w:r>
      <w:r w:rsidR="00744429" w:rsidRPr="006830BE">
        <w:rPr>
          <w:rFonts w:ascii="Times New Roman" w:hAnsi="Times New Roman"/>
          <w:sz w:val="28"/>
          <w:szCs w:val="28"/>
        </w:rPr>
        <w:t>.</w:t>
      </w:r>
    </w:p>
    <w:p w:rsidR="00F32B41" w:rsidRPr="006830BE" w:rsidRDefault="00744429" w:rsidP="00545180">
      <w:pPr>
        <w:spacing w:before="120" w:after="120" w:line="264" w:lineRule="auto"/>
        <w:ind w:firstLine="720"/>
        <w:jc w:val="both"/>
        <w:rPr>
          <w:rFonts w:ascii="Times New Roman" w:hAnsi="Times New Roman"/>
          <w:sz w:val="28"/>
          <w:szCs w:val="28"/>
        </w:rPr>
      </w:pPr>
      <w:r w:rsidRPr="006830BE">
        <w:rPr>
          <w:rFonts w:ascii="Times New Roman" w:hAnsi="Times New Roman"/>
          <w:sz w:val="28"/>
          <w:szCs w:val="28"/>
        </w:rPr>
        <w:t>2.</w:t>
      </w:r>
      <w:r w:rsidR="00876756" w:rsidRPr="006830BE">
        <w:rPr>
          <w:rFonts w:ascii="Times New Roman" w:hAnsi="Times New Roman"/>
          <w:sz w:val="28"/>
          <w:szCs w:val="28"/>
        </w:rPr>
        <w:t xml:space="preserve"> </w:t>
      </w:r>
      <w:r w:rsidRPr="006830BE">
        <w:rPr>
          <w:rFonts w:ascii="Times New Roman" w:hAnsi="Times New Roman"/>
          <w:sz w:val="28"/>
          <w:szCs w:val="28"/>
        </w:rPr>
        <w:t>H</w:t>
      </w:r>
      <w:r w:rsidR="004F37B1" w:rsidRPr="006830BE">
        <w:rPr>
          <w:rFonts w:ascii="Times New Roman" w:hAnsi="Times New Roman"/>
          <w:sz w:val="28"/>
          <w:szCs w:val="28"/>
        </w:rPr>
        <w:t>ình thức xử lý kỷ luật</w:t>
      </w:r>
      <w:r w:rsidRPr="006830BE">
        <w:rPr>
          <w:rFonts w:ascii="Times New Roman" w:hAnsi="Times New Roman"/>
          <w:sz w:val="28"/>
          <w:szCs w:val="28"/>
        </w:rPr>
        <w:t xml:space="preserve"> lao động thực hiện theo quy định tại </w:t>
      </w:r>
      <w:r w:rsidR="00516F1A" w:rsidRPr="006830BE">
        <w:rPr>
          <w:rFonts w:ascii="Times New Roman" w:hAnsi="Times New Roman"/>
          <w:sz w:val="28"/>
          <w:szCs w:val="28"/>
        </w:rPr>
        <w:t xml:space="preserve">khoản 1 và khoản 4 </w:t>
      </w:r>
      <w:r w:rsidRPr="006830BE">
        <w:rPr>
          <w:rFonts w:ascii="Times New Roman" w:hAnsi="Times New Roman"/>
          <w:sz w:val="28"/>
          <w:szCs w:val="28"/>
        </w:rPr>
        <w:t>Điều 124 của Bộ luật Lao động, trong đó</w:t>
      </w:r>
      <w:r w:rsidR="004412AE" w:rsidRPr="006830BE">
        <w:rPr>
          <w:rFonts w:ascii="Times New Roman" w:hAnsi="Times New Roman"/>
          <w:sz w:val="28"/>
          <w:szCs w:val="28"/>
        </w:rPr>
        <w:t xml:space="preserve"> người sử dụng lao động quyết định</w:t>
      </w:r>
      <w:r w:rsidRPr="006830BE">
        <w:rPr>
          <w:rFonts w:ascii="Times New Roman" w:hAnsi="Times New Roman"/>
          <w:sz w:val="28"/>
          <w:szCs w:val="28"/>
        </w:rPr>
        <w:t xml:space="preserve"> kỷ luật</w:t>
      </w:r>
      <w:r w:rsidR="004F37B1" w:rsidRPr="006830BE">
        <w:rPr>
          <w:rFonts w:ascii="Times New Roman" w:hAnsi="Times New Roman"/>
          <w:sz w:val="28"/>
          <w:szCs w:val="28"/>
        </w:rPr>
        <w:t xml:space="preserve"> sa thải </w:t>
      </w:r>
      <w:r w:rsidR="004412AE" w:rsidRPr="006830BE">
        <w:rPr>
          <w:rFonts w:ascii="Times New Roman" w:hAnsi="Times New Roman"/>
          <w:sz w:val="28"/>
          <w:szCs w:val="28"/>
        </w:rPr>
        <w:t>ngay đối với người lao động tr</w:t>
      </w:r>
      <w:r w:rsidR="004F37B1" w:rsidRPr="006830BE">
        <w:rPr>
          <w:rFonts w:ascii="Times New Roman" w:hAnsi="Times New Roman"/>
          <w:sz w:val="28"/>
          <w:szCs w:val="28"/>
        </w:rPr>
        <w:t>ong các trường hợp:</w:t>
      </w:r>
    </w:p>
    <w:p w:rsidR="004F37B1" w:rsidRPr="006830BE" w:rsidRDefault="004F37B1" w:rsidP="00545180">
      <w:pPr>
        <w:spacing w:before="120" w:after="120" w:line="264" w:lineRule="auto"/>
        <w:ind w:firstLine="720"/>
        <w:jc w:val="both"/>
        <w:rPr>
          <w:rFonts w:ascii="Times New Roman" w:hAnsi="Times New Roman"/>
          <w:sz w:val="28"/>
          <w:szCs w:val="28"/>
        </w:rPr>
      </w:pPr>
      <w:r w:rsidRPr="006830BE">
        <w:rPr>
          <w:rFonts w:ascii="Times New Roman" w:hAnsi="Times New Roman"/>
          <w:sz w:val="28"/>
          <w:szCs w:val="28"/>
        </w:rPr>
        <w:t>a) Người lao động vi phạm quy định tại Điều 125 của Bộ luật Lao động;</w:t>
      </w:r>
    </w:p>
    <w:p w:rsidR="004412AE" w:rsidRPr="006830BE" w:rsidRDefault="004412AE" w:rsidP="00545180">
      <w:pPr>
        <w:spacing w:before="120" w:after="120" w:line="264" w:lineRule="auto"/>
        <w:ind w:firstLine="720"/>
        <w:jc w:val="both"/>
        <w:rPr>
          <w:rFonts w:ascii="Times New Roman" w:hAnsi="Times New Roman"/>
          <w:sz w:val="28"/>
          <w:szCs w:val="28"/>
        </w:rPr>
      </w:pPr>
      <w:r w:rsidRPr="006830BE">
        <w:rPr>
          <w:rFonts w:ascii="Times New Roman" w:hAnsi="Times New Roman"/>
          <w:sz w:val="28"/>
          <w:szCs w:val="28"/>
        </w:rPr>
        <w:t>b) Người lao động có hành vi ngược đãi, xúc phạm danh dự, nhân phẩm, dùng vũ lực đối với người sử dụng lao động hoặc thành viên trong hộ gia đình.</w:t>
      </w:r>
    </w:p>
    <w:p w:rsidR="0090659E" w:rsidRPr="00CD1FA8" w:rsidRDefault="0090659E" w:rsidP="00CD1FA8">
      <w:pPr>
        <w:spacing w:before="100" w:beforeAutospacing="1" w:after="100" w:afterAutospacing="1" w:line="264" w:lineRule="auto"/>
        <w:ind w:firstLine="720"/>
        <w:jc w:val="both"/>
        <w:rPr>
          <w:rFonts w:ascii="Times New Roman" w:hAnsi="Times New Roman"/>
          <w:b/>
          <w:bCs/>
          <w:sz w:val="28"/>
          <w:szCs w:val="28"/>
        </w:rPr>
      </w:pPr>
      <w:r w:rsidRPr="007F1ABA">
        <w:rPr>
          <w:rFonts w:ascii="Times New Roman" w:hAnsi="Times New Roman"/>
          <w:b/>
          <w:bCs/>
          <w:sz w:val="28"/>
          <w:szCs w:val="28"/>
        </w:rPr>
        <w:t xml:space="preserve">Điều </w:t>
      </w:r>
      <w:r w:rsidR="00041CC3">
        <w:rPr>
          <w:rFonts w:ascii="Times New Roman" w:hAnsi="Times New Roman"/>
          <w:b/>
          <w:bCs/>
          <w:sz w:val="28"/>
          <w:szCs w:val="28"/>
        </w:rPr>
        <w:t>8</w:t>
      </w:r>
      <w:r w:rsidRPr="007F1ABA">
        <w:rPr>
          <w:rFonts w:ascii="Times New Roman" w:hAnsi="Times New Roman"/>
          <w:b/>
          <w:bCs/>
          <w:sz w:val="28"/>
          <w:szCs w:val="28"/>
        </w:rPr>
        <w:t>. Giải quyết tranh chấp lao động</w:t>
      </w:r>
    </w:p>
    <w:p w:rsidR="0090659E" w:rsidRPr="0090659E" w:rsidRDefault="0090659E" w:rsidP="00545180">
      <w:pPr>
        <w:spacing w:before="120" w:after="120" w:line="264" w:lineRule="auto"/>
        <w:ind w:firstLine="720"/>
        <w:jc w:val="both"/>
        <w:rPr>
          <w:rFonts w:ascii="Times New Roman" w:hAnsi="Times New Roman"/>
          <w:sz w:val="28"/>
          <w:szCs w:val="28"/>
        </w:rPr>
      </w:pPr>
      <w:r w:rsidRPr="0090659E">
        <w:rPr>
          <w:rFonts w:ascii="Times New Roman" w:hAnsi="Times New Roman"/>
          <w:sz w:val="28"/>
          <w:szCs w:val="28"/>
        </w:rPr>
        <w:t>Khi xảy ra tranh chấp lao động giữa người sử dụng lao động và người lao độ</w:t>
      </w:r>
      <w:r w:rsidR="00916A41">
        <w:rPr>
          <w:rFonts w:ascii="Times New Roman" w:hAnsi="Times New Roman"/>
          <w:sz w:val="28"/>
          <w:szCs w:val="28"/>
        </w:rPr>
        <w:t>ng thì</w:t>
      </w:r>
      <w:r w:rsidRPr="0090659E">
        <w:rPr>
          <w:rFonts w:ascii="Times New Roman" w:hAnsi="Times New Roman"/>
          <w:sz w:val="28"/>
          <w:szCs w:val="28"/>
        </w:rPr>
        <w:t xml:space="preserve"> </w:t>
      </w:r>
      <w:r w:rsidR="00DE6839">
        <w:rPr>
          <w:rFonts w:ascii="Times New Roman" w:hAnsi="Times New Roman"/>
          <w:sz w:val="28"/>
          <w:szCs w:val="28"/>
        </w:rPr>
        <w:t>hai bên</w:t>
      </w:r>
      <w:r w:rsidRPr="0090659E">
        <w:rPr>
          <w:rFonts w:ascii="Times New Roman" w:hAnsi="Times New Roman"/>
          <w:sz w:val="28"/>
          <w:szCs w:val="28"/>
        </w:rPr>
        <w:t xml:space="preserve"> cùng nhau thương lượng, giải quyết</w:t>
      </w:r>
      <w:r w:rsidR="009D0D1E">
        <w:rPr>
          <w:rFonts w:ascii="Times New Roman" w:hAnsi="Times New Roman"/>
          <w:sz w:val="28"/>
          <w:szCs w:val="28"/>
        </w:rPr>
        <w:t>; tr</w:t>
      </w:r>
      <w:r w:rsidRPr="0090659E">
        <w:rPr>
          <w:rFonts w:ascii="Times New Roman" w:hAnsi="Times New Roman"/>
          <w:sz w:val="28"/>
          <w:szCs w:val="28"/>
        </w:rPr>
        <w:t xml:space="preserve">ường hợp </w:t>
      </w:r>
      <w:r w:rsidR="009D0D1E">
        <w:rPr>
          <w:rFonts w:ascii="Times New Roman" w:hAnsi="Times New Roman"/>
          <w:sz w:val="28"/>
          <w:szCs w:val="28"/>
        </w:rPr>
        <w:t>không giải quyết được thì</w:t>
      </w:r>
      <w:r w:rsidR="000C6AA2">
        <w:rPr>
          <w:rFonts w:ascii="Times New Roman" w:hAnsi="Times New Roman"/>
          <w:sz w:val="28"/>
          <w:szCs w:val="28"/>
        </w:rPr>
        <w:t xml:space="preserve"> </w:t>
      </w:r>
      <w:r w:rsidR="00916A41">
        <w:rPr>
          <w:rFonts w:ascii="Times New Roman" w:hAnsi="Times New Roman"/>
          <w:sz w:val="28"/>
          <w:szCs w:val="28"/>
        </w:rPr>
        <w:t xml:space="preserve">có thể yêu cầu </w:t>
      </w:r>
      <w:r w:rsidR="000C6AA2">
        <w:rPr>
          <w:rFonts w:ascii="Times New Roman" w:hAnsi="Times New Roman"/>
          <w:sz w:val="28"/>
          <w:szCs w:val="28"/>
        </w:rPr>
        <w:t>hòa giải viên lao động hoặc</w:t>
      </w:r>
      <w:r w:rsidRPr="0090659E">
        <w:rPr>
          <w:rFonts w:ascii="Times New Roman" w:hAnsi="Times New Roman"/>
          <w:sz w:val="28"/>
          <w:szCs w:val="28"/>
        </w:rPr>
        <w:t xml:space="preserve"> </w:t>
      </w:r>
      <w:r w:rsidR="009D0D1E">
        <w:rPr>
          <w:rFonts w:ascii="Times New Roman" w:hAnsi="Times New Roman"/>
          <w:sz w:val="28"/>
          <w:szCs w:val="28"/>
        </w:rPr>
        <w:t>Hội đồng trọng tài lao độ</w:t>
      </w:r>
      <w:r w:rsidR="00916A41">
        <w:rPr>
          <w:rFonts w:ascii="Times New Roman" w:hAnsi="Times New Roman"/>
          <w:sz w:val="28"/>
          <w:szCs w:val="28"/>
        </w:rPr>
        <w:t>ng,</w:t>
      </w:r>
      <w:r w:rsidRPr="0090659E">
        <w:rPr>
          <w:rFonts w:ascii="Times New Roman" w:hAnsi="Times New Roman"/>
          <w:sz w:val="28"/>
          <w:szCs w:val="28"/>
        </w:rPr>
        <w:t xml:space="preserve"> Tòa án giải quyết theo quy định</w:t>
      </w:r>
      <w:r w:rsidR="002C2D8F">
        <w:rPr>
          <w:rFonts w:ascii="Times New Roman" w:hAnsi="Times New Roman"/>
          <w:sz w:val="28"/>
          <w:szCs w:val="28"/>
        </w:rPr>
        <w:t xml:space="preserve"> của pháp luật</w:t>
      </w:r>
      <w:r w:rsidRPr="0090659E">
        <w:rPr>
          <w:rFonts w:ascii="Times New Roman" w:hAnsi="Times New Roman"/>
          <w:sz w:val="28"/>
          <w:szCs w:val="28"/>
        </w:rPr>
        <w:t>.</w:t>
      </w:r>
    </w:p>
    <w:p w:rsidR="0090659E" w:rsidRPr="00CD1FA8" w:rsidRDefault="0090659E" w:rsidP="00CD1FA8">
      <w:pPr>
        <w:spacing w:before="100" w:beforeAutospacing="1" w:after="100" w:afterAutospacing="1" w:line="264" w:lineRule="auto"/>
        <w:ind w:firstLine="720"/>
        <w:jc w:val="both"/>
        <w:rPr>
          <w:rFonts w:ascii="Times New Roman" w:hAnsi="Times New Roman"/>
          <w:b/>
          <w:bCs/>
          <w:sz w:val="28"/>
          <w:szCs w:val="28"/>
        </w:rPr>
      </w:pPr>
      <w:r w:rsidRPr="00CD1FA8">
        <w:rPr>
          <w:rFonts w:ascii="Times New Roman" w:hAnsi="Times New Roman"/>
          <w:b/>
          <w:bCs/>
          <w:sz w:val="28"/>
          <w:szCs w:val="28"/>
        </w:rPr>
        <w:t xml:space="preserve">Điều </w:t>
      </w:r>
      <w:r w:rsidR="00041CC3" w:rsidRPr="00CD1FA8">
        <w:rPr>
          <w:rFonts w:ascii="Times New Roman" w:hAnsi="Times New Roman"/>
          <w:b/>
          <w:bCs/>
          <w:sz w:val="28"/>
          <w:szCs w:val="28"/>
        </w:rPr>
        <w:t>9</w:t>
      </w:r>
      <w:r w:rsidRPr="00CD1FA8">
        <w:rPr>
          <w:rFonts w:ascii="Times New Roman" w:hAnsi="Times New Roman"/>
          <w:b/>
          <w:bCs/>
          <w:sz w:val="28"/>
          <w:szCs w:val="28"/>
        </w:rPr>
        <w:t>. Nghĩa vụ, trách nhiệm của người sử dụng lao động</w:t>
      </w:r>
    </w:p>
    <w:p w:rsidR="0090659E" w:rsidRPr="0090659E" w:rsidRDefault="0090659E" w:rsidP="00545180">
      <w:pPr>
        <w:spacing w:before="120" w:after="120" w:line="264" w:lineRule="auto"/>
        <w:ind w:firstLine="720"/>
        <w:jc w:val="both"/>
        <w:rPr>
          <w:rFonts w:ascii="Times New Roman" w:hAnsi="Times New Roman"/>
          <w:sz w:val="28"/>
          <w:szCs w:val="28"/>
        </w:rPr>
      </w:pPr>
      <w:r w:rsidRPr="0090659E">
        <w:rPr>
          <w:rFonts w:ascii="Times New Roman" w:hAnsi="Times New Roman"/>
          <w:sz w:val="28"/>
          <w:szCs w:val="28"/>
        </w:rPr>
        <w:t xml:space="preserve">1. </w:t>
      </w:r>
      <w:r w:rsidR="005F615F">
        <w:rPr>
          <w:rFonts w:ascii="Times New Roman" w:hAnsi="Times New Roman"/>
          <w:sz w:val="28"/>
          <w:szCs w:val="28"/>
        </w:rPr>
        <w:t>T</w:t>
      </w:r>
      <w:r w:rsidR="00041CC3">
        <w:rPr>
          <w:rFonts w:ascii="Times New Roman" w:hAnsi="Times New Roman"/>
          <w:sz w:val="28"/>
          <w:szCs w:val="28"/>
        </w:rPr>
        <w:t xml:space="preserve">hực hiện các quy định tại </w:t>
      </w:r>
      <w:r w:rsidRPr="0090659E">
        <w:rPr>
          <w:rFonts w:ascii="Times New Roman" w:hAnsi="Times New Roman"/>
          <w:sz w:val="28"/>
          <w:szCs w:val="28"/>
        </w:rPr>
        <w:t>Điều 163</w:t>
      </w:r>
      <w:r w:rsidR="0052483A">
        <w:rPr>
          <w:rFonts w:ascii="Times New Roman" w:hAnsi="Times New Roman"/>
          <w:sz w:val="28"/>
          <w:szCs w:val="28"/>
        </w:rPr>
        <w:t>, Điều 165</w:t>
      </w:r>
      <w:r w:rsidRPr="0090659E">
        <w:rPr>
          <w:rFonts w:ascii="Times New Roman" w:hAnsi="Times New Roman"/>
          <w:sz w:val="28"/>
          <w:szCs w:val="28"/>
        </w:rPr>
        <w:t xml:space="preserve"> </w:t>
      </w:r>
      <w:r w:rsidR="00041CC3">
        <w:rPr>
          <w:rFonts w:ascii="Times New Roman" w:hAnsi="Times New Roman"/>
          <w:sz w:val="28"/>
          <w:szCs w:val="28"/>
        </w:rPr>
        <w:t xml:space="preserve">của </w:t>
      </w:r>
      <w:r w:rsidRPr="0090659E">
        <w:rPr>
          <w:rFonts w:ascii="Times New Roman" w:hAnsi="Times New Roman"/>
          <w:sz w:val="28"/>
          <w:szCs w:val="28"/>
        </w:rPr>
        <w:t>Bộ luật Lao độ</w:t>
      </w:r>
      <w:r w:rsidR="00041CC3">
        <w:rPr>
          <w:rFonts w:ascii="Times New Roman" w:hAnsi="Times New Roman"/>
          <w:sz w:val="28"/>
          <w:szCs w:val="28"/>
        </w:rPr>
        <w:t>ng.</w:t>
      </w:r>
    </w:p>
    <w:p w:rsidR="0090659E" w:rsidRPr="0090659E" w:rsidRDefault="00041CC3" w:rsidP="00545180">
      <w:pPr>
        <w:spacing w:before="120" w:after="120" w:line="264" w:lineRule="auto"/>
        <w:ind w:firstLine="720"/>
        <w:jc w:val="both"/>
        <w:rPr>
          <w:rFonts w:ascii="Times New Roman" w:hAnsi="Times New Roman"/>
          <w:sz w:val="28"/>
          <w:szCs w:val="28"/>
        </w:rPr>
      </w:pPr>
      <w:r>
        <w:rPr>
          <w:rFonts w:ascii="Times New Roman" w:hAnsi="Times New Roman"/>
          <w:sz w:val="28"/>
          <w:szCs w:val="28"/>
        </w:rPr>
        <w:lastRenderedPageBreak/>
        <w:t>2</w:t>
      </w:r>
      <w:r w:rsidR="0090659E" w:rsidRPr="0090659E">
        <w:rPr>
          <w:rFonts w:ascii="Times New Roman" w:hAnsi="Times New Roman"/>
          <w:sz w:val="28"/>
          <w:szCs w:val="28"/>
        </w:rPr>
        <w:t xml:space="preserve">. Thông báo </w:t>
      </w:r>
      <w:r w:rsidR="00EC0558" w:rsidRPr="0090659E">
        <w:rPr>
          <w:rFonts w:ascii="Times New Roman" w:hAnsi="Times New Roman"/>
          <w:sz w:val="28"/>
          <w:szCs w:val="28"/>
        </w:rPr>
        <w:t>việc sử dụng lao động theo mẫu số 02 ban hành kèm theo Nghị định này</w:t>
      </w:r>
      <w:r w:rsidR="00EC0558">
        <w:rPr>
          <w:rFonts w:ascii="Times New Roman" w:hAnsi="Times New Roman"/>
          <w:sz w:val="28"/>
          <w:szCs w:val="28"/>
        </w:rPr>
        <w:t xml:space="preserve"> với </w:t>
      </w:r>
      <w:r w:rsidR="0090659E" w:rsidRPr="0090659E">
        <w:rPr>
          <w:rFonts w:ascii="Times New Roman" w:hAnsi="Times New Roman"/>
          <w:sz w:val="28"/>
          <w:szCs w:val="28"/>
        </w:rPr>
        <w:t xml:space="preserve">Ủy ban nhân dân </w:t>
      </w:r>
      <w:r w:rsidR="006830BE">
        <w:rPr>
          <w:rFonts w:ascii="Times New Roman" w:hAnsi="Times New Roman"/>
          <w:sz w:val="28"/>
          <w:szCs w:val="28"/>
        </w:rPr>
        <w:t>cấp xã</w:t>
      </w:r>
      <w:r w:rsidR="0090659E" w:rsidRPr="0090659E">
        <w:rPr>
          <w:rFonts w:ascii="Times New Roman" w:hAnsi="Times New Roman"/>
          <w:sz w:val="28"/>
          <w:szCs w:val="28"/>
        </w:rPr>
        <w:t xml:space="preserve"> nơi người lao động làm việc trong thời hạn 10 ngày, kể từ ngày ký hợp đồng lao động. </w:t>
      </w:r>
    </w:p>
    <w:p w:rsidR="0090659E" w:rsidRPr="0090659E" w:rsidRDefault="00041CC3" w:rsidP="00545180">
      <w:pPr>
        <w:spacing w:before="120" w:after="120" w:line="264" w:lineRule="auto"/>
        <w:ind w:firstLine="720"/>
        <w:jc w:val="both"/>
        <w:rPr>
          <w:rFonts w:ascii="Times New Roman" w:hAnsi="Times New Roman"/>
          <w:sz w:val="28"/>
          <w:szCs w:val="28"/>
        </w:rPr>
      </w:pPr>
      <w:r>
        <w:rPr>
          <w:rFonts w:ascii="Times New Roman" w:hAnsi="Times New Roman"/>
          <w:sz w:val="28"/>
          <w:szCs w:val="28"/>
        </w:rPr>
        <w:t>3</w:t>
      </w:r>
      <w:r w:rsidR="0090659E" w:rsidRPr="0090659E">
        <w:rPr>
          <w:rFonts w:ascii="Times New Roman" w:hAnsi="Times New Roman"/>
          <w:sz w:val="28"/>
          <w:szCs w:val="28"/>
        </w:rPr>
        <w:t xml:space="preserve">. Thông báo việc chấm dứt </w:t>
      </w:r>
      <w:r w:rsidR="00EC0558">
        <w:rPr>
          <w:rFonts w:ascii="Times New Roman" w:hAnsi="Times New Roman"/>
          <w:sz w:val="28"/>
          <w:szCs w:val="28"/>
        </w:rPr>
        <w:t>sử dụng</w:t>
      </w:r>
      <w:r w:rsidR="0090659E" w:rsidRPr="0090659E">
        <w:rPr>
          <w:rFonts w:ascii="Times New Roman" w:hAnsi="Times New Roman"/>
          <w:sz w:val="28"/>
          <w:szCs w:val="28"/>
        </w:rPr>
        <w:t xml:space="preserve"> lao động</w:t>
      </w:r>
      <w:r w:rsidR="00EC0558" w:rsidRPr="00EC0558">
        <w:rPr>
          <w:rFonts w:ascii="Times New Roman" w:hAnsi="Times New Roman"/>
          <w:sz w:val="28"/>
          <w:szCs w:val="28"/>
        </w:rPr>
        <w:t xml:space="preserve"> </w:t>
      </w:r>
      <w:r w:rsidR="00EC0558" w:rsidRPr="0090659E">
        <w:rPr>
          <w:rFonts w:ascii="Times New Roman" w:hAnsi="Times New Roman"/>
          <w:sz w:val="28"/>
          <w:szCs w:val="28"/>
        </w:rPr>
        <w:t>theo mẫu số 03 ban hành kèm theo Nghị định này</w:t>
      </w:r>
      <w:r w:rsidR="00EC0558">
        <w:rPr>
          <w:rFonts w:ascii="Times New Roman" w:hAnsi="Times New Roman"/>
          <w:sz w:val="28"/>
          <w:szCs w:val="28"/>
        </w:rPr>
        <w:t xml:space="preserve"> </w:t>
      </w:r>
      <w:r w:rsidR="0090659E" w:rsidRPr="0090659E">
        <w:rPr>
          <w:rFonts w:ascii="Times New Roman" w:hAnsi="Times New Roman"/>
          <w:sz w:val="28"/>
          <w:szCs w:val="28"/>
        </w:rPr>
        <w:t xml:space="preserve">với Ủy ban nhân dân </w:t>
      </w:r>
      <w:r w:rsidR="006830BE">
        <w:rPr>
          <w:rFonts w:ascii="Times New Roman" w:hAnsi="Times New Roman"/>
          <w:sz w:val="28"/>
          <w:szCs w:val="28"/>
        </w:rPr>
        <w:t xml:space="preserve">cấp </w:t>
      </w:r>
      <w:r w:rsidR="0090659E" w:rsidRPr="0090659E">
        <w:rPr>
          <w:rFonts w:ascii="Times New Roman" w:hAnsi="Times New Roman"/>
          <w:sz w:val="28"/>
          <w:szCs w:val="28"/>
        </w:rPr>
        <w:t>xã nơi người lao động làm việc trong thời hạn 10 ngày, kể từ ngày chấm dứt hợp đồng lao động.</w:t>
      </w:r>
    </w:p>
    <w:p w:rsidR="0090659E" w:rsidRPr="007F1ABA" w:rsidRDefault="0090659E" w:rsidP="00CD1FA8">
      <w:pPr>
        <w:spacing w:before="100" w:beforeAutospacing="1" w:after="100" w:afterAutospacing="1" w:line="264" w:lineRule="auto"/>
        <w:ind w:firstLine="720"/>
        <w:jc w:val="both"/>
        <w:rPr>
          <w:rFonts w:ascii="Times New Roman" w:hAnsi="Times New Roman"/>
          <w:b/>
          <w:sz w:val="28"/>
          <w:szCs w:val="28"/>
        </w:rPr>
      </w:pPr>
      <w:r w:rsidRPr="007F1ABA">
        <w:rPr>
          <w:rFonts w:ascii="Times New Roman" w:hAnsi="Times New Roman"/>
          <w:b/>
          <w:sz w:val="28"/>
          <w:szCs w:val="28"/>
        </w:rPr>
        <w:t>Điều 1</w:t>
      </w:r>
      <w:r w:rsidR="00041CC3">
        <w:rPr>
          <w:rFonts w:ascii="Times New Roman" w:hAnsi="Times New Roman"/>
          <w:b/>
          <w:sz w:val="28"/>
          <w:szCs w:val="28"/>
        </w:rPr>
        <w:t>0</w:t>
      </w:r>
      <w:r w:rsidRPr="007F1ABA">
        <w:rPr>
          <w:rFonts w:ascii="Times New Roman" w:hAnsi="Times New Roman"/>
          <w:b/>
          <w:sz w:val="28"/>
          <w:szCs w:val="28"/>
        </w:rPr>
        <w:t>. Nghĩa vụ, trách nhiệm của người lao động</w:t>
      </w:r>
    </w:p>
    <w:p w:rsidR="0090659E" w:rsidRPr="0090659E" w:rsidRDefault="005F615F" w:rsidP="00545180">
      <w:pPr>
        <w:spacing w:before="120" w:after="120" w:line="264" w:lineRule="auto"/>
        <w:ind w:firstLine="720"/>
        <w:jc w:val="both"/>
        <w:rPr>
          <w:rFonts w:ascii="Times New Roman" w:hAnsi="Times New Roman"/>
          <w:sz w:val="28"/>
          <w:szCs w:val="28"/>
        </w:rPr>
      </w:pPr>
      <w:r>
        <w:rPr>
          <w:rFonts w:ascii="Times New Roman" w:hAnsi="Times New Roman"/>
          <w:sz w:val="28"/>
          <w:szCs w:val="28"/>
        </w:rPr>
        <w:t>T</w:t>
      </w:r>
      <w:r w:rsidR="0090659E" w:rsidRPr="0090659E">
        <w:rPr>
          <w:rFonts w:ascii="Times New Roman" w:hAnsi="Times New Roman"/>
          <w:sz w:val="28"/>
          <w:szCs w:val="28"/>
        </w:rPr>
        <w:t>hực hiện</w:t>
      </w:r>
      <w:r w:rsidR="00041CC3">
        <w:rPr>
          <w:rFonts w:ascii="Times New Roman" w:hAnsi="Times New Roman"/>
          <w:sz w:val="28"/>
          <w:szCs w:val="28"/>
        </w:rPr>
        <w:t xml:space="preserve"> các quy định tại</w:t>
      </w:r>
      <w:r w:rsidR="0090659E" w:rsidRPr="0090659E">
        <w:rPr>
          <w:rFonts w:ascii="Times New Roman" w:hAnsi="Times New Roman"/>
          <w:sz w:val="28"/>
          <w:szCs w:val="28"/>
        </w:rPr>
        <w:t xml:space="preserve"> Điều 164</w:t>
      </w:r>
      <w:r>
        <w:rPr>
          <w:rFonts w:ascii="Times New Roman" w:hAnsi="Times New Roman"/>
          <w:sz w:val="28"/>
          <w:szCs w:val="28"/>
        </w:rPr>
        <w:t xml:space="preserve"> của </w:t>
      </w:r>
      <w:r w:rsidR="0090659E" w:rsidRPr="0090659E">
        <w:rPr>
          <w:rFonts w:ascii="Times New Roman" w:hAnsi="Times New Roman"/>
          <w:sz w:val="28"/>
          <w:szCs w:val="28"/>
        </w:rPr>
        <w:t>Bộ luật Lao động.</w:t>
      </w:r>
    </w:p>
    <w:p w:rsidR="0090659E" w:rsidRPr="007F1ABA" w:rsidRDefault="0090659E" w:rsidP="00CD1FA8">
      <w:pPr>
        <w:spacing w:before="100" w:beforeAutospacing="1" w:after="100" w:afterAutospacing="1" w:line="264" w:lineRule="auto"/>
        <w:ind w:firstLine="720"/>
        <w:jc w:val="both"/>
        <w:rPr>
          <w:rFonts w:ascii="Times New Roman" w:hAnsi="Times New Roman"/>
          <w:b/>
          <w:sz w:val="28"/>
          <w:szCs w:val="28"/>
        </w:rPr>
      </w:pPr>
      <w:r w:rsidRPr="007F1ABA">
        <w:rPr>
          <w:rFonts w:ascii="Times New Roman" w:hAnsi="Times New Roman"/>
          <w:b/>
          <w:sz w:val="28"/>
          <w:szCs w:val="28"/>
        </w:rPr>
        <w:t>Điều 1</w:t>
      </w:r>
      <w:r w:rsidR="00041CC3">
        <w:rPr>
          <w:rFonts w:ascii="Times New Roman" w:hAnsi="Times New Roman"/>
          <w:b/>
          <w:sz w:val="28"/>
          <w:szCs w:val="28"/>
        </w:rPr>
        <w:t>1</w:t>
      </w:r>
      <w:r w:rsidRPr="007F1ABA">
        <w:rPr>
          <w:rFonts w:ascii="Times New Roman" w:hAnsi="Times New Roman"/>
          <w:b/>
          <w:sz w:val="28"/>
          <w:szCs w:val="28"/>
        </w:rPr>
        <w:t xml:space="preserve">. </w:t>
      </w:r>
      <w:r w:rsidR="00041CC3">
        <w:rPr>
          <w:rFonts w:ascii="Times New Roman" w:hAnsi="Times New Roman"/>
          <w:b/>
          <w:sz w:val="28"/>
          <w:szCs w:val="28"/>
        </w:rPr>
        <w:t>Trách nhiệm quản lý lao động giúp việc gia đình</w:t>
      </w:r>
    </w:p>
    <w:p w:rsidR="003E7359" w:rsidRDefault="00041CC3" w:rsidP="00545180">
      <w:pPr>
        <w:spacing w:before="120" w:after="120" w:line="264" w:lineRule="auto"/>
        <w:ind w:firstLine="720"/>
        <w:jc w:val="both"/>
        <w:rPr>
          <w:rFonts w:ascii="Times New Roman" w:hAnsi="Times New Roman"/>
          <w:sz w:val="28"/>
          <w:szCs w:val="28"/>
        </w:rPr>
      </w:pPr>
      <w:r>
        <w:rPr>
          <w:rFonts w:ascii="Times New Roman" w:hAnsi="Times New Roman"/>
          <w:color w:val="000000"/>
          <w:sz w:val="28"/>
          <w:szCs w:val="28"/>
        </w:rPr>
        <w:t>1</w:t>
      </w:r>
      <w:r w:rsidR="0090659E" w:rsidRPr="0090659E">
        <w:rPr>
          <w:rFonts w:ascii="Times New Roman" w:hAnsi="Times New Roman"/>
          <w:color w:val="000000"/>
          <w:sz w:val="28"/>
          <w:szCs w:val="28"/>
        </w:rPr>
        <w:t xml:space="preserve">. </w:t>
      </w:r>
      <w:r w:rsidR="0090659E" w:rsidRPr="0090659E">
        <w:rPr>
          <w:rFonts w:ascii="Times New Roman" w:hAnsi="Times New Roman"/>
          <w:sz w:val="28"/>
          <w:szCs w:val="28"/>
          <w:shd w:val="solid" w:color="FFFFFF" w:fill="auto"/>
          <w:lang w:val="vi-VN"/>
        </w:rPr>
        <w:t>Ủy ban</w:t>
      </w:r>
      <w:r w:rsidR="0090659E" w:rsidRPr="0090659E">
        <w:rPr>
          <w:rFonts w:ascii="Times New Roman" w:hAnsi="Times New Roman"/>
          <w:sz w:val="28"/>
          <w:szCs w:val="28"/>
          <w:lang w:val="vi-VN"/>
        </w:rPr>
        <w:t xml:space="preserve"> nhân dân cấp tỉnh chỉ đạo Sở Lao động - Thương binh và Xã hội</w:t>
      </w:r>
      <w:r w:rsidR="00EC0558">
        <w:rPr>
          <w:rFonts w:ascii="Times New Roman" w:hAnsi="Times New Roman"/>
          <w:sz w:val="28"/>
          <w:szCs w:val="28"/>
        </w:rPr>
        <w:t>: hướng dẫn Phòng Lao động</w:t>
      </w:r>
      <w:r w:rsidR="00C96394">
        <w:rPr>
          <w:rFonts w:ascii="Times New Roman" w:hAnsi="Times New Roman"/>
          <w:sz w:val="28"/>
          <w:szCs w:val="28"/>
        </w:rPr>
        <w:t xml:space="preserve"> </w:t>
      </w:r>
      <w:r w:rsidR="00EC0558">
        <w:rPr>
          <w:rFonts w:ascii="Times New Roman" w:hAnsi="Times New Roman"/>
          <w:sz w:val="28"/>
          <w:szCs w:val="28"/>
        </w:rPr>
        <w:t xml:space="preserve">- Thương binh và Xã hội và </w:t>
      </w:r>
      <w:r w:rsidR="00F93A57">
        <w:rPr>
          <w:rFonts w:ascii="Times New Roman" w:hAnsi="Times New Roman"/>
          <w:sz w:val="28"/>
          <w:szCs w:val="28"/>
        </w:rPr>
        <w:t>công chức</w:t>
      </w:r>
      <w:r w:rsidR="00EC0558">
        <w:rPr>
          <w:rFonts w:ascii="Times New Roman" w:hAnsi="Times New Roman"/>
          <w:sz w:val="28"/>
          <w:szCs w:val="28"/>
        </w:rPr>
        <w:t xml:space="preserve"> cấp xã thực hiện t</w:t>
      </w:r>
      <w:r w:rsidR="0090659E" w:rsidRPr="0090659E">
        <w:rPr>
          <w:rFonts w:ascii="Times New Roman" w:hAnsi="Times New Roman"/>
          <w:sz w:val="28"/>
          <w:szCs w:val="28"/>
          <w:lang w:val="vi-VN"/>
        </w:rPr>
        <w:t>uyên truyền, phổ biến</w:t>
      </w:r>
      <w:r w:rsidR="00DC2740">
        <w:rPr>
          <w:rFonts w:ascii="Times New Roman" w:hAnsi="Times New Roman"/>
          <w:sz w:val="28"/>
          <w:szCs w:val="28"/>
        </w:rPr>
        <w:t xml:space="preserve"> quy định</w:t>
      </w:r>
      <w:r w:rsidR="00EC0558">
        <w:rPr>
          <w:rFonts w:ascii="Times New Roman" w:hAnsi="Times New Roman"/>
          <w:sz w:val="28"/>
          <w:szCs w:val="28"/>
        </w:rPr>
        <w:t xml:space="preserve"> pháp luật về</w:t>
      </w:r>
      <w:r w:rsidR="00DC2740">
        <w:rPr>
          <w:rFonts w:ascii="Times New Roman" w:hAnsi="Times New Roman"/>
          <w:sz w:val="28"/>
          <w:szCs w:val="28"/>
        </w:rPr>
        <w:t xml:space="preserve"> lao động giúp việc gia đình;</w:t>
      </w:r>
      <w:r w:rsidR="00EC0558">
        <w:rPr>
          <w:rFonts w:ascii="Times New Roman" w:hAnsi="Times New Roman"/>
          <w:sz w:val="28"/>
          <w:szCs w:val="28"/>
        </w:rPr>
        <w:t xml:space="preserve"> q</w:t>
      </w:r>
      <w:r w:rsidR="00A81186">
        <w:rPr>
          <w:rFonts w:ascii="Times New Roman" w:hAnsi="Times New Roman"/>
          <w:sz w:val="28"/>
          <w:szCs w:val="28"/>
        </w:rPr>
        <w:t>uản lý, thanh tra, kiểm tra, giám sát việ</w:t>
      </w:r>
      <w:r w:rsidR="0096733B">
        <w:rPr>
          <w:rFonts w:ascii="Times New Roman" w:hAnsi="Times New Roman"/>
          <w:sz w:val="28"/>
          <w:szCs w:val="28"/>
        </w:rPr>
        <w:t>c</w:t>
      </w:r>
      <w:r w:rsidR="00A81186">
        <w:rPr>
          <w:rFonts w:ascii="Times New Roman" w:hAnsi="Times New Roman"/>
          <w:sz w:val="28"/>
          <w:szCs w:val="28"/>
        </w:rPr>
        <w:t xml:space="preserve"> thực hiện</w:t>
      </w:r>
      <w:r w:rsidR="0090659E" w:rsidRPr="0090659E">
        <w:rPr>
          <w:rFonts w:ascii="Times New Roman" w:hAnsi="Times New Roman"/>
          <w:sz w:val="28"/>
          <w:szCs w:val="28"/>
          <w:lang w:val="vi-VN"/>
        </w:rPr>
        <w:t xml:space="preserve"> các quy định về lao động giúp việc gia đình </w:t>
      </w:r>
      <w:r w:rsidR="00A81186">
        <w:rPr>
          <w:rFonts w:ascii="Times New Roman" w:hAnsi="Times New Roman"/>
          <w:sz w:val="28"/>
          <w:szCs w:val="28"/>
        </w:rPr>
        <w:t>t</w:t>
      </w:r>
      <w:r w:rsidR="0090659E" w:rsidRPr="0090659E">
        <w:rPr>
          <w:rFonts w:ascii="Times New Roman" w:hAnsi="Times New Roman"/>
          <w:sz w:val="28"/>
          <w:szCs w:val="28"/>
          <w:lang w:val="vi-VN"/>
        </w:rPr>
        <w:t>rên đị</w:t>
      </w:r>
      <w:r w:rsidR="00DC2740">
        <w:rPr>
          <w:rFonts w:ascii="Times New Roman" w:hAnsi="Times New Roman"/>
          <w:sz w:val="28"/>
          <w:szCs w:val="28"/>
          <w:lang w:val="vi-VN"/>
        </w:rPr>
        <w:t>a bàn</w:t>
      </w:r>
      <w:r w:rsidR="00EC0558">
        <w:rPr>
          <w:rFonts w:ascii="Times New Roman" w:hAnsi="Times New Roman"/>
          <w:sz w:val="28"/>
          <w:szCs w:val="28"/>
        </w:rPr>
        <w:t>.</w:t>
      </w:r>
    </w:p>
    <w:p w:rsidR="003E7359" w:rsidRDefault="00041CC3" w:rsidP="00545180">
      <w:pPr>
        <w:spacing w:before="120" w:after="120" w:line="264" w:lineRule="auto"/>
        <w:ind w:firstLine="720"/>
        <w:jc w:val="both"/>
        <w:rPr>
          <w:rFonts w:ascii="Times New Roman" w:hAnsi="Times New Roman"/>
          <w:sz w:val="28"/>
          <w:szCs w:val="28"/>
        </w:rPr>
      </w:pPr>
      <w:r>
        <w:rPr>
          <w:rFonts w:ascii="Times New Roman" w:hAnsi="Times New Roman"/>
          <w:sz w:val="28"/>
          <w:szCs w:val="28"/>
        </w:rPr>
        <w:t>2</w:t>
      </w:r>
      <w:r w:rsidR="0090659E" w:rsidRPr="0090659E">
        <w:rPr>
          <w:rFonts w:ascii="Times New Roman" w:hAnsi="Times New Roman"/>
          <w:sz w:val="28"/>
          <w:szCs w:val="28"/>
        </w:rPr>
        <w:t xml:space="preserve">. </w:t>
      </w:r>
      <w:r w:rsidR="0090659E" w:rsidRPr="0090659E">
        <w:rPr>
          <w:rFonts w:ascii="Times New Roman" w:hAnsi="Times New Roman"/>
          <w:sz w:val="28"/>
          <w:szCs w:val="28"/>
          <w:shd w:val="solid" w:color="FFFFFF" w:fill="auto"/>
          <w:lang w:val="vi-VN"/>
        </w:rPr>
        <w:t>Ủy ban</w:t>
      </w:r>
      <w:r w:rsidR="0090659E" w:rsidRPr="0090659E">
        <w:rPr>
          <w:rFonts w:ascii="Times New Roman" w:hAnsi="Times New Roman"/>
          <w:sz w:val="28"/>
          <w:szCs w:val="28"/>
          <w:lang w:val="vi-VN"/>
        </w:rPr>
        <w:t xml:space="preserve"> nhân dân </w:t>
      </w:r>
      <w:r w:rsidR="0096733B">
        <w:rPr>
          <w:rFonts w:ascii="Times New Roman" w:hAnsi="Times New Roman"/>
          <w:sz w:val="28"/>
          <w:szCs w:val="28"/>
        </w:rPr>
        <w:t xml:space="preserve">cấp </w:t>
      </w:r>
      <w:r w:rsidR="0090659E" w:rsidRPr="0090659E">
        <w:rPr>
          <w:rFonts w:ascii="Times New Roman" w:hAnsi="Times New Roman"/>
          <w:sz w:val="28"/>
          <w:szCs w:val="28"/>
          <w:lang w:val="vi-VN"/>
        </w:rPr>
        <w:t>huyện chỉ đạo Phòng Lao động - Thương binh và Xã hội</w:t>
      </w:r>
      <w:r w:rsidR="003E7359">
        <w:rPr>
          <w:rFonts w:ascii="Times New Roman" w:hAnsi="Times New Roman"/>
          <w:sz w:val="28"/>
          <w:szCs w:val="28"/>
        </w:rPr>
        <w:t>:</w:t>
      </w:r>
      <w:r w:rsidR="00EC0558">
        <w:rPr>
          <w:rFonts w:ascii="Times New Roman" w:hAnsi="Times New Roman"/>
          <w:sz w:val="28"/>
          <w:szCs w:val="28"/>
        </w:rPr>
        <w:t xml:space="preserve"> hướng dẫn </w:t>
      </w:r>
      <w:r w:rsidR="00F93A57">
        <w:rPr>
          <w:rFonts w:ascii="Times New Roman" w:hAnsi="Times New Roman"/>
          <w:sz w:val="28"/>
          <w:szCs w:val="28"/>
        </w:rPr>
        <w:t>công chức</w:t>
      </w:r>
      <w:bookmarkStart w:id="0" w:name="_GoBack"/>
      <w:bookmarkEnd w:id="0"/>
      <w:r w:rsidR="00EC0558">
        <w:rPr>
          <w:rFonts w:ascii="Times New Roman" w:hAnsi="Times New Roman"/>
          <w:sz w:val="28"/>
          <w:szCs w:val="28"/>
        </w:rPr>
        <w:t xml:space="preserve"> cấp xã thực hiện t</w:t>
      </w:r>
      <w:r w:rsidR="0096733B" w:rsidRPr="0090659E">
        <w:rPr>
          <w:rFonts w:ascii="Times New Roman" w:hAnsi="Times New Roman"/>
          <w:sz w:val="28"/>
          <w:szCs w:val="28"/>
          <w:lang w:val="vi-VN"/>
        </w:rPr>
        <w:t>uyên truyền, phổ biến</w:t>
      </w:r>
      <w:r w:rsidR="0096733B">
        <w:rPr>
          <w:rFonts w:ascii="Times New Roman" w:hAnsi="Times New Roman"/>
          <w:sz w:val="28"/>
          <w:szCs w:val="28"/>
        </w:rPr>
        <w:t xml:space="preserve">, </w:t>
      </w:r>
      <w:r w:rsidR="00DC2740">
        <w:rPr>
          <w:rFonts w:ascii="Times New Roman" w:hAnsi="Times New Roman"/>
          <w:sz w:val="28"/>
          <w:szCs w:val="28"/>
        </w:rPr>
        <w:t xml:space="preserve">quy định </w:t>
      </w:r>
      <w:r w:rsidR="00542C8A">
        <w:rPr>
          <w:rFonts w:ascii="Times New Roman" w:hAnsi="Times New Roman"/>
          <w:sz w:val="28"/>
          <w:szCs w:val="28"/>
        </w:rPr>
        <w:t>pháp luật về</w:t>
      </w:r>
      <w:r w:rsidR="00DC2740">
        <w:rPr>
          <w:rFonts w:ascii="Times New Roman" w:hAnsi="Times New Roman"/>
          <w:sz w:val="28"/>
          <w:szCs w:val="28"/>
        </w:rPr>
        <w:t xml:space="preserve"> lao động giúp việc gia đình;</w:t>
      </w:r>
      <w:r w:rsidR="00EC0558">
        <w:rPr>
          <w:rFonts w:ascii="Times New Roman" w:hAnsi="Times New Roman"/>
          <w:sz w:val="28"/>
          <w:szCs w:val="28"/>
        </w:rPr>
        <w:t xml:space="preserve"> q</w:t>
      </w:r>
      <w:r w:rsidR="0096733B">
        <w:rPr>
          <w:rFonts w:ascii="Times New Roman" w:hAnsi="Times New Roman"/>
          <w:sz w:val="28"/>
          <w:szCs w:val="28"/>
        </w:rPr>
        <w:t>uản lý, thanh tra, kiểm tra, giám sát việc thực hiện</w:t>
      </w:r>
      <w:r w:rsidR="0096733B" w:rsidRPr="0090659E">
        <w:rPr>
          <w:rFonts w:ascii="Times New Roman" w:hAnsi="Times New Roman"/>
          <w:sz w:val="28"/>
          <w:szCs w:val="28"/>
          <w:lang w:val="vi-VN"/>
        </w:rPr>
        <w:t xml:space="preserve"> các quy định về lao động giúp việc gia đình </w:t>
      </w:r>
      <w:r w:rsidR="0096733B">
        <w:rPr>
          <w:rFonts w:ascii="Times New Roman" w:hAnsi="Times New Roman"/>
          <w:sz w:val="28"/>
          <w:szCs w:val="28"/>
        </w:rPr>
        <w:t>t</w:t>
      </w:r>
      <w:r w:rsidR="0096733B" w:rsidRPr="0090659E">
        <w:rPr>
          <w:rFonts w:ascii="Times New Roman" w:hAnsi="Times New Roman"/>
          <w:sz w:val="28"/>
          <w:szCs w:val="28"/>
          <w:lang w:val="vi-VN"/>
        </w:rPr>
        <w:t>rên đị</w:t>
      </w:r>
      <w:r w:rsidR="00DC2740">
        <w:rPr>
          <w:rFonts w:ascii="Times New Roman" w:hAnsi="Times New Roman"/>
          <w:sz w:val="28"/>
          <w:szCs w:val="28"/>
          <w:lang w:val="vi-VN"/>
        </w:rPr>
        <w:t>a bàn</w:t>
      </w:r>
      <w:r w:rsidR="00EC0558">
        <w:rPr>
          <w:rFonts w:ascii="Times New Roman" w:hAnsi="Times New Roman"/>
          <w:sz w:val="28"/>
          <w:szCs w:val="28"/>
        </w:rPr>
        <w:t>.</w:t>
      </w:r>
    </w:p>
    <w:p w:rsidR="0090659E" w:rsidRPr="0090659E" w:rsidRDefault="00041CC3" w:rsidP="00545180">
      <w:pPr>
        <w:spacing w:before="120" w:after="120" w:line="264" w:lineRule="auto"/>
        <w:ind w:firstLine="720"/>
        <w:jc w:val="both"/>
        <w:rPr>
          <w:rFonts w:ascii="Times New Roman" w:hAnsi="Times New Roman"/>
          <w:sz w:val="28"/>
          <w:szCs w:val="28"/>
        </w:rPr>
      </w:pPr>
      <w:r>
        <w:rPr>
          <w:rFonts w:ascii="Times New Roman" w:hAnsi="Times New Roman"/>
          <w:sz w:val="28"/>
          <w:szCs w:val="28"/>
          <w:shd w:val="solid" w:color="FFFFFF" w:fill="auto"/>
        </w:rPr>
        <w:t>3</w:t>
      </w:r>
      <w:r w:rsidR="0090659E" w:rsidRPr="0090659E">
        <w:rPr>
          <w:rFonts w:ascii="Times New Roman" w:hAnsi="Times New Roman"/>
          <w:sz w:val="28"/>
          <w:szCs w:val="28"/>
          <w:shd w:val="solid" w:color="FFFFFF" w:fill="auto"/>
          <w:lang w:val="vi-VN"/>
        </w:rPr>
        <w:t>. Ủy ban</w:t>
      </w:r>
      <w:r w:rsidR="0090659E" w:rsidRPr="0090659E">
        <w:rPr>
          <w:rFonts w:ascii="Times New Roman" w:hAnsi="Times New Roman"/>
          <w:sz w:val="28"/>
          <w:szCs w:val="28"/>
          <w:lang w:val="vi-VN"/>
        </w:rPr>
        <w:t xml:space="preserve"> nhân dân cấp xã</w:t>
      </w:r>
      <w:r w:rsidR="003E7359">
        <w:rPr>
          <w:rFonts w:ascii="Times New Roman" w:hAnsi="Times New Roman"/>
          <w:sz w:val="28"/>
          <w:szCs w:val="28"/>
        </w:rPr>
        <w:t>:</w:t>
      </w:r>
    </w:p>
    <w:p w:rsidR="00542C8A" w:rsidRDefault="003E7359" w:rsidP="00545180">
      <w:pPr>
        <w:spacing w:before="120" w:after="120" w:line="264" w:lineRule="auto"/>
        <w:ind w:firstLine="720"/>
        <w:jc w:val="both"/>
        <w:rPr>
          <w:rFonts w:ascii="Times New Roman" w:hAnsi="Times New Roman"/>
          <w:sz w:val="28"/>
          <w:szCs w:val="28"/>
        </w:rPr>
      </w:pPr>
      <w:r>
        <w:rPr>
          <w:rFonts w:ascii="Times New Roman" w:hAnsi="Times New Roman"/>
          <w:sz w:val="28"/>
          <w:szCs w:val="28"/>
        </w:rPr>
        <w:t xml:space="preserve">a) </w:t>
      </w:r>
      <w:r w:rsidR="00542C8A">
        <w:rPr>
          <w:rFonts w:ascii="Times New Roman" w:hAnsi="Times New Roman"/>
          <w:sz w:val="28"/>
          <w:szCs w:val="28"/>
        </w:rPr>
        <w:t>Tổ chức t</w:t>
      </w:r>
      <w:r w:rsidR="00E94A16" w:rsidRPr="0090659E">
        <w:rPr>
          <w:rFonts w:ascii="Times New Roman" w:hAnsi="Times New Roman"/>
          <w:sz w:val="28"/>
          <w:szCs w:val="28"/>
          <w:lang w:val="vi-VN"/>
        </w:rPr>
        <w:t>uyên truyền, phổ biến</w:t>
      </w:r>
      <w:r w:rsidR="00542C8A">
        <w:rPr>
          <w:rFonts w:ascii="Times New Roman" w:hAnsi="Times New Roman"/>
          <w:sz w:val="28"/>
          <w:szCs w:val="28"/>
        </w:rPr>
        <w:t xml:space="preserve"> quy định pháp luật về lao động giúp việc gia đình theo hướng dẫn của Sở Lao động </w:t>
      </w:r>
      <w:r w:rsidR="00C96394">
        <w:rPr>
          <w:rFonts w:ascii="Times New Roman" w:hAnsi="Times New Roman"/>
          <w:sz w:val="28"/>
          <w:szCs w:val="28"/>
        </w:rPr>
        <w:t>-</w:t>
      </w:r>
      <w:r w:rsidR="00542C8A">
        <w:rPr>
          <w:rFonts w:ascii="Times New Roman" w:hAnsi="Times New Roman"/>
          <w:sz w:val="28"/>
          <w:szCs w:val="28"/>
        </w:rPr>
        <w:t xml:space="preserve"> Thương binh và Xã hội và Phòng Lao động </w:t>
      </w:r>
      <w:r w:rsidR="00C96394">
        <w:rPr>
          <w:rFonts w:ascii="Times New Roman" w:hAnsi="Times New Roman"/>
          <w:sz w:val="28"/>
          <w:szCs w:val="28"/>
        </w:rPr>
        <w:t>-</w:t>
      </w:r>
      <w:r w:rsidR="00542C8A">
        <w:rPr>
          <w:rFonts w:ascii="Times New Roman" w:hAnsi="Times New Roman"/>
          <w:sz w:val="28"/>
          <w:szCs w:val="28"/>
        </w:rPr>
        <w:t xml:space="preserve"> Thương binh và Xã hội;</w:t>
      </w:r>
    </w:p>
    <w:p w:rsidR="00542C8A" w:rsidRDefault="0090659E" w:rsidP="00545180">
      <w:pPr>
        <w:spacing w:before="120" w:after="120" w:line="264" w:lineRule="auto"/>
        <w:ind w:firstLine="720"/>
        <w:jc w:val="both"/>
        <w:rPr>
          <w:rFonts w:ascii="Times New Roman" w:hAnsi="Times New Roman"/>
          <w:sz w:val="28"/>
          <w:szCs w:val="28"/>
          <w:lang w:val="vi-VN"/>
        </w:rPr>
      </w:pPr>
      <w:r w:rsidRPr="0090659E">
        <w:rPr>
          <w:rFonts w:ascii="Times New Roman" w:hAnsi="Times New Roman"/>
          <w:sz w:val="28"/>
          <w:szCs w:val="28"/>
          <w:lang w:val="vi-VN"/>
        </w:rPr>
        <w:t xml:space="preserve">b) Phân công </w:t>
      </w:r>
      <w:r w:rsidR="003E7359">
        <w:rPr>
          <w:rFonts w:ascii="Times New Roman" w:hAnsi="Times New Roman"/>
          <w:sz w:val="28"/>
          <w:szCs w:val="28"/>
        </w:rPr>
        <w:t>đầu mối</w:t>
      </w:r>
      <w:r w:rsidRPr="0090659E">
        <w:rPr>
          <w:rFonts w:ascii="Times New Roman" w:hAnsi="Times New Roman"/>
          <w:sz w:val="28"/>
          <w:szCs w:val="28"/>
          <w:lang w:val="vi-VN"/>
        </w:rPr>
        <w:t xml:space="preserve"> theo dõi, quản lý</w:t>
      </w:r>
      <w:r w:rsidR="00542C8A">
        <w:rPr>
          <w:rFonts w:ascii="Times New Roman" w:hAnsi="Times New Roman"/>
          <w:sz w:val="28"/>
          <w:szCs w:val="28"/>
        </w:rPr>
        <w:t>, kiểm tra, giám sát</w:t>
      </w:r>
      <w:r w:rsidRPr="0090659E">
        <w:rPr>
          <w:rFonts w:ascii="Times New Roman" w:hAnsi="Times New Roman"/>
          <w:sz w:val="28"/>
          <w:szCs w:val="28"/>
          <w:lang w:val="vi-VN"/>
        </w:rPr>
        <w:t xml:space="preserve"> </w:t>
      </w:r>
      <w:r w:rsidR="00542C8A">
        <w:rPr>
          <w:rFonts w:ascii="Times New Roman" w:hAnsi="Times New Roman"/>
          <w:sz w:val="28"/>
          <w:szCs w:val="28"/>
        </w:rPr>
        <w:t>việc thực hiện</w:t>
      </w:r>
      <w:r w:rsidR="00542C8A" w:rsidRPr="0090659E">
        <w:rPr>
          <w:rFonts w:ascii="Times New Roman" w:hAnsi="Times New Roman"/>
          <w:sz w:val="28"/>
          <w:szCs w:val="28"/>
          <w:lang w:val="vi-VN"/>
        </w:rPr>
        <w:t xml:space="preserve"> các quy định</w:t>
      </w:r>
      <w:r w:rsidR="00545180">
        <w:rPr>
          <w:rFonts w:ascii="Times New Roman" w:hAnsi="Times New Roman"/>
          <w:sz w:val="28"/>
          <w:szCs w:val="28"/>
        </w:rPr>
        <w:t xml:space="preserve"> pháp luật</w:t>
      </w:r>
      <w:r w:rsidR="00542C8A" w:rsidRPr="0090659E">
        <w:rPr>
          <w:rFonts w:ascii="Times New Roman" w:hAnsi="Times New Roman"/>
          <w:sz w:val="28"/>
          <w:szCs w:val="28"/>
          <w:lang w:val="vi-VN"/>
        </w:rPr>
        <w:t xml:space="preserve"> về lao động giúp việc gia đình </w:t>
      </w:r>
      <w:r w:rsidR="00542C8A">
        <w:rPr>
          <w:rFonts w:ascii="Times New Roman" w:hAnsi="Times New Roman"/>
          <w:sz w:val="28"/>
          <w:szCs w:val="28"/>
        </w:rPr>
        <w:t>t</w:t>
      </w:r>
      <w:r w:rsidR="00542C8A" w:rsidRPr="0090659E">
        <w:rPr>
          <w:rFonts w:ascii="Times New Roman" w:hAnsi="Times New Roman"/>
          <w:sz w:val="28"/>
          <w:szCs w:val="28"/>
          <w:lang w:val="vi-VN"/>
        </w:rPr>
        <w:t>rên địa bàn thuộc quyền quả</w:t>
      </w:r>
      <w:r w:rsidR="00542C8A">
        <w:rPr>
          <w:rFonts w:ascii="Times New Roman" w:hAnsi="Times New Roman"/>
          <w:sz w:val="28"/>
          <w:szCs w:val="28"/>
          <w:lang w:val="vi-VN"/>
        </w:rPr>
        <w:t>n lý;</w:t>
      </w:r>
    </w:p>
    <w:p w:rsidR="00545180" w:rsidRPr="00C63166" w:rsidRDefault="00545180" w:rsidP="00545180">
      <w:pPr>
        <w:spacing w:before="120" w:after="120" w:line="264" w:lineRule="auto"/>
        <w:ind w:firstLine="720"/>
        <w:jc w:val="both"/>
        <w:rPr>
          <w:rFonts w:ascii="Times New Roman" w:hAnsi="Times New Roman"/>
          <w:sz w:val="28"/>
          <w:szCs w:val="28"/>
        </w:rPr>
      </w:pPr>
      <w:r w:rsidRPr="0090659E">
        <w:rPr>
          <w:rFonts w:ascii="Times New Roman" w:hAnsi="Times New Roman"/>
          <w:sz w:val="28"/>
          <w:szCs w:val="28"/>
          <w:lang w:val="vi-VN"/>
        </w:rPr>
        <w:t xml:space="preserve">c) </w:t>
      </w:r>
      <w:r>
        <w:rPr>
          <w:rFonts w:ascii="Times New Roman" w:hAnsi="Times New Roman"/>
          <w:sz w:val="28"/>
          <w:szCs w:val="28"/>
        </w:rPr>
        <w:t>T</w:t>
      </w:r>
      <w:r w:rsidRPr="0090659E">
        <w:rPr>
          <w:rFonts w:ascii="Times New Roman" w:hAnsi="Times New Roman"/>
          <w:sz w:val="28"/>
          <w:szCs w:val="28"/>
          <w:lang w:val="vi-VN"/>
        </w:rPr>
        <w:t>iếp nhậ</w:t>
      </w:r>
      <w:r>
        <w:rPr>
          <w:rFonts w:ascii="Times New Roman" w:hAnsi="Times New Roman"/>
          <w:sz w:val="28"/>
          <w:szCs w:val="28"/>
          <w:lang w:val="vi-VN"/>
        </w:rPr>
        <w:t>n</w:t>
      </w:r>
      <w:r>
        <w:rPr>
          <w:rFonts w:ascii="Times New Roman" w:hAnsi="Times New Roman"/>
          <w:sz w:val="28"/>
          <w:szCs w:val="28"/>
        </w:rPr>
        <w:t xml:space="preserve"> việc </w:t>
      </w:r>
      <w:r w:rsidRPr="0090659E">
        <w:rPr>
          <w:rFonts w:ascii="Times New Roman" w:hAnsi="Times New Roman"/>
          <w:sz w:val="28"/>
          <w:szCs w:val="28"/>
          <w:lang w:val="vi-VN"/>
        </w:rPr>
        <w:t>sử dụng</w:t>
      </w:r>
      <w:r>
        <w:rPr>
          <w:rFonts w:ascii="Times New Roman" w:hAnsi="Times New Roman"/>
          <w:sz w:val="28"/>
          <w:szCs w:val="28"/>
        </w:rPr>
        <w:t>, chấm dứt sử dụng lao động giúp việc gia đình quy định tại khoản 2, khoản 3 Điều 9 Nghị định này</w:t>
      </w:r>
      <w:r w:rsidRPr="0090659E">
        <w:rPr>
          <w:rFonts w:ascii="Times New Roman" w:hAnsi="Times New Roman"/>
          <w:sz w:val="28"/>
          <w:szCs w:val="28"/>
          <w:lang w:val="vi-VN"/>
        </w:rPr>
        <w:t>;</w:t>
      </w:r>
      <w:r>
        <w:rPr>
          <w:rFonts w:ascii="Times New Roman" w:hAnsi="Times New Roman"/>
          <w:sz w:val="28"/>
          <w:szCs w:val="28"/>
        </w:rPr>
        <w:t xml:space="preserve"> tổng hợp, báo cáo </w:t>
      </w:r>
      <w:r w:rsidRPr="0090659E">
        <w:rPr>
          <w:rFonts w:ascii="Times New Roman" w:hAnsi="Times New Roman"/>
          <w:sz w:val="28"/>
          <w:szCs w:val="28"/>
          <w:lang w:val="vi-VN"/>
        </w:rPr>
        <w:t xml:space="preserve">tình hình sử dụng lao động giúp việc gia đình trên địa bàn thuộc quyền quản lý </w:t>
      </w:r>
      <w:r>
        <w:rPr>
          <w:rFonts w:ascii="Times New Roman" w:hAnsi="Times New Roman"/>
          <w:sz w:val="28"/>
          <w:szCs w:val="28"/>
        </w:rPr>
        <w:t>khi có yêu cầu của cơ quan quản lý nhà nước có thẩm quyền.</w:t>
      </w:r>
    </w:p>
    <w:p w:rsidR="00545180" w:rsidRPr="007F1ABA" w:rsidRDefault="00545180" w:rsidP="00CD1FA8">
      <w:pPr>
        <w:spacing w:before="100" w:beforeAutospacing="1" w:after="100" w:afterAutospacing="1" w:line="264" w:lineRule="auto"/>
        <w:ind w:firstLine="720"/>
        <w:jc w:val="both"/>
        <w:rPr>
          <w:rFonts w:ascii="Times New Roman" w:hAnsi="Times New Roman"/>
          <w:b/>
          <w:sz w:val="28"/>
          <w:szCs w:val="28"/>
        </w:rPr>
      </w:pPr>
      <w:r w:rsidRPr="007F1ABA">
        <w:rPr>
          <w:rFonts w:ascii="Times New Roman" w:hAnsi="Times New Roman"/>
          <w:b/>
          <w:bCs/>
          <w:sz w:val="28"/>
          <w:szCs w:val="28"/>
        </w:rPr>
        <w:t>Điều 1</w:t>
      </w:r>
      <w:r>
        <w:rPr>
          <w:rFonts w:ascii="Times New Roman" w:hAnsi="Times New Roman"/>
          <w:b/>
          <w:bCs/>
          <w:sz w:val="28"/>
          <w:szCs w:val="28"/>
        </w:rPr>
        <w:t>2</w:t>
      </w:r>
      <w:r w:rsidRPr="007F1ABA">
        <w:rPr>
          <w:rFonts w:ascii="Times New Roman" w:hAnsi="Times New Roman"/>
          <w:b/>
          <w:bCs/>
          <w:sz w:val="28"/>
          <w:szCs w:val="28"/>
        </w:rPr>
        <w:t>. Hiệu lực</w:t>
      </w:r>
      <w:r>
        <w:rPr>
          <w:rFonts w:ascii="Times New Roman" w:hAnsi="Times New Roman"/>
          <w:b/>
          <w:bCs/>
          <w:sz w:val="28"/>
          <w:szCs w:val="28"/>
        </w:rPr>
        <w:t xml:space="preserve"> và trách nhiệm</w:t>
      </w:r>
      <w:r w:rsidRPr="007F1ABA">
        <w:rPr>
          <w:rFonts w:ascii="Times New Roman" w:hAnsi="Times New Roman"/>
          <w:b/>
          <w:bCs/>
          <w:sz w:val="28"/>
          <w:szCs w:val="28"/>
        </w:rPr>
        <w:t xml:space="preserve"> thi hành</w:t>
      </w:r>
    </w:p>
    <w:p w:rsidR="00545180" w:rsidRDefault="00545180" w:rsidP="00545180">
      <w:pPr>
        <w:spacing w:before="120" w:after="120" w:line="264" w:lineRule="auto"/>
        <w:ind w:firstLine="720"/>
        <w:jc w:val="both"/>
        <w:rPr>
          <w:rFonts w:ascii="Times New Roman" w:hAnsi="Times New Roman"/>
          <w:sz w:val="28"/>
          <w:szCs w:val="28"/>
        </w:rPr>
      </w:pPr>
      <w:r w:rsidRPr="0090659E">
        <w:rPr>
          <w:rFonts w:ascii="Times New Roman" w:hAnsi="Times New Roman"/>
          <w:sz w:val="28"/>
          <w:szCs w:val="28"/>
        </w:rPr>
        <w:t>1. Nghị định này có hiệu lực thi hành kể từ ngày</w:t>
      </w:r>
      <w:r>
        <w:rPr>
          <w:rFonts w:ascii="Times New Roman" w:hAnsi="Times New Roman"/>
          <w:sz w:val="28"/>
          <w:szCs w:val="28"/>
        </w:rPr>
        <w:t xml:space="preserve"> 01</w:t>
      </w:r>
      <w:r w:rsidRPr="0090659E">
        <w:rPr>
          <w:rFonts w:ascii="Times New Roman" w:hAnsi="Times New Roman"/>
          <w:sz w:val="28"/>
          <w:szCs w:val="28"/>
        </w:rPr>
        <w:t xml:space="preserve"> tháng </w:t>
      </w:r>
      <w:r>
        <w:rPr>
          <w:rFonts w:ascii="Times New Roman" w:hAnsi="Times New Roman"/>
          <w:sz w:val="28"/>
          <w:szCs w:val="28"/>
        </w:rPr>
        <w:t>01</w:t>
      </w:r>
      <w:r w:rsidRPr="0090659E">
        <w:rPr>
          <w:rFonts w:ascii="Times New Roman" w:hAnsi="Times New Roman"/>
          <w:sz w:val="28"/>
          <w:szCs w:val="28"/>
        </w:rPr>
        <w:t xml:space="preserve"> năm 2021.</w:t>
      </w:r>
    </w:p>
    <w:p w:rsidR="00545180" w:rsidRPr="0090659E" w:rsidRDefault="00545180" w:rsidP="00545180">
      <w:pPr>
        <w:spacing w:before="120" w:after="120" w:line="264" w:lineRule="auto"/>
        <w:ind w:firstLine="720"/>
        <w:jc w:val="both"/>
        <w:rPr>
          <w:rFonts w:ascii="Times New Roman" w:hAnsi="Times New Roman"/>
          <w:sz w:val="28"/>
          <w:szCs w:val="28"/>
        </w:rPr>
      </w:pPr>
      <w:r>
        <w:rPr>
          <w:rFonts w:ascii="Times New Roman" w:hAnsi="Times New Roman"/>
          <w:sz w:val="28"/>
          <w:szCs w:val="28"/>
        </w:rPr>
        <w:t>2. Nghị định số 27/2014/NĐ-CP ngày 07 tháng 4 năm 2014 của Chính phủ quy định chi tiết thi hành một số điều của Bộ luật Lao động về lao động là người giúp việc gia đình hết hiệu lực thi hành kể từ ngày Nghị định này có hiệu lực.</w:t>
      </w:r>
    </w:p>
    <w:p w:rsidR="00545180" w:rsidRPr="0090659E" w:rsidRDefault="00545180" w:rsidP="00545180">
      <w:pPr>
        <w:spacing w:before="120" w:after="120" w:line="264" w:lineRule="auto"/>
        <w:ind w:firstLine="720"/>
        <w:jc w:val="both"/>
        <w:rPr>
          <w:rFonts w:ascii="Times New Roman" w:hAnsi="Times New Roman"/>
          <w:sz w:val="28"/>
          <w:szCs w:val="28"/>
        </w:rPr>
      </w:pPr>
      <w:r>
        <w:rPr>
          <w:rFonts w:ascii="Times New Roman" w:hAnsi="Times New Roman"/>
          <w:color w:val="000000"/>
          <w:sz w:val="28"/>
          <w:szCs w:val="28"/>
        </w:rPr>
        <w:lastRenderedPageBreak/>
        <w:t xml:space="preserve">3. </w:t>
      </w:r>
      <w:r w:rsidRPr="0090659E">
        <w:rPr>
          <w:rFonts w:ascii="Times New Roman" w:hAnsi="Times New Roman"/>
          <w:color w:val="000000"/>
          <w:sz w:val="28"/>
          <w:szCs w:val="28"/>
          <w:lang w:val="vi-VN"/>
        </w:rPr>
        <w:t xml:space="preserve">Bộ trưởng, Thủ trưởng cơ quan ngang </w:t>
      </w:r>
      <w:r w:rsidRPr="0090659E">
        <w:rPr>
          <w:rFonts w:ascii="Times New Roman" w:hAnsi="Times New Roman"/>
          <w:color w:val="000000"/>
          <w:sz w:val="28"/>
          <w:szCs w:val="28"/>
        </w:rPr>
        <w:t>b</w:t>
      </w:r>
      <w:r w:rsidRPr="0090659E">
        <w:rPr>
          <w:rFonts w:ascii="Times New Roman" w:hAnsi="Times New Roman"/>
          <w:color w:val="000000"/>
          <w:sz w:val="28"/>
          <w:szCs w:val="28"/>
          <w:lang w:val="vi-VN"/>
        </w:rPr>
        <w:t>ộ, Thủ trưởng cơ quan thu</w:t>
      </w:r>
      <w:r w:rsidRPr="0090659E">
        <w:rPr>
          <w:rFonts w:ascii="Times New Roman" w:hAnsi="Times New Roman"/>
          <w:color w:val="000000"/>
          <w:sz w:val="28"/>
          <w:szCs w:val="28"/>
        </w:rPr>
        <w:t>ộ</w:t>
      </w:r>
      <w:r w:rsidRPr="0090659E">
        <w:rPr>
          <w:rFonts w:ascii="Times New Roman" w:hAnsi="Times New Roman"/>
          <w:color w:val="000000"/>
          <w:sz w:val="28"/>
          <w:szCs w:val="28"/>
          <w:lang w:val="vi-VN"/>
        </w:rPr>
        <w:t xml:space="preserve">c Chính phủ, Chủ tịch </w:t>
      </w:r>
      <w:r w:rsidRPr="0090659E">
        <w:rPr>
          <w:rFonts w:ascii="Times New Roman" w:hAnsi="Times New Roman"/>
          <w:color w:val="000000"/>
          <w:sz w:val="28"/>
          <w:szCs w:val="28"/>
        </w:rPr>
        <w:t xml:space="preserve">Ủy </w:t>
      </w:r>
      <w:r w:rsidRPr="0090659E">
        <w:rPr>
          <w:rFonts w:ascii="Times New Roman" w:hAnsi="Times New Roman"/>
          <w:color w:val="000000"/>
          <w:sz w:val="28"/>
          <w:szCs w:val="28"/>
          <w:lang w:val="vi-VN"/>
        </w:rPr>
        <w:t xml:space="preserve">ban nhân dân tỉnh, thành phố trực thuộc </w:t>
      </w:r>
      <w:r w:rsidRPr="0090659E">
        <w:rPr>
          <w:rFonts w:ascii="Times New Roman" w:hAnsi="Times New Roman"/>
          <w:color w:val="000000"/>
          <w:sz w:val="28"/>
          <w:szCs w:val="28"/>
        </w:rPr>
        <w:t>t</w:t>
      </w:r>
      <w:r w:rsidRPr="0090659E">
        <w:rPr>
          <w:rFonts w:ascii="Times New Roman" w:hAnsi="Times New Roman"/>
          <w:color w:val="000000"/>
          <w:sz w:val="28"/>
          <w:szCs w:val="28"/>
          <w:lang w:val="vi-VN"/>
        </w:rPr>
        <w:t>rung ương</w:t>
      </w:r>
      <w:r w:rsidRPr="0090659E">
        <w:rPr>
          <w:rFonts w:ascii="Times New Roman" w:hAnsi="Times New Roman"/>
          <w:color w:val="000000"/>
          <w:sz w:val="28"/>
          <w:szCs w:val="28"/>
        </w:rPr>
        <w:t xml:space="preserve"> và các cơ quan, tổ chức, cá nhân có liên quan</w:t>
      </w:r>
      <w:r w:rsidRPr="0090659E">
        <w:rPr>
          <w:rFonts w:ascii="Times New Roman" w:hAnsi="Times New Roman"/>
          <w:color w:val="000000"/>
          <w:sz w:val="28"/>
          <w:szCs w:val="28"/>
          <w:lang w:val="vi-VN"/>
        </w:rPr>
        <w:t xml:space="preserve"> chịu trách nhiệm thi hành Nghị định này</w:t>
      </w:r>
      <w:r w:rsidRPr="0090659E">
        <w:rPr>
          <w:rFonts w:ascii="Times New Roman" w:hAnsi="Times New Roman"/>
          <w:color w:val="000000"/>
          <w:sz w:val="28"/>
          <w:szCs w:val="28"/>
        </w:rPr>
        <w:t>./.</w:t>
      </w:r>
    </w:p>
    <w:tbl>
      <w:tblPr>
        <w:tblW w:w="9039" w:type="dxa"/>
        <w:tblCellMar>
          <w:left w:w="0" w:type="dxa"/>
          <w:right w:w="0" w:type="dxa"/>
        </w:tblCellMar>
        <w:tblLook w:val="00A0" w:firstRow="1" w:lastRow="0" w:firstColumn="1" w:lastColumn="0" w:noHBand="0" w:noVBand="0"/>
      </w:tblPr>
      <w:tblGrid>
        <w:gridCol w:w="5495"/>
        <w:gridCol w:w="3544"/>
      </w:tblGrid>
      <w:tr w:rsidR="00545180" w:rsidRPr="00EB55AF" w:rsidTr="00C579CB">
        <w:tc>
          <w:tcPr>
            <w:tcW w:w="5495" w:type="dxa"/>
            <w:tcBorders>
              <w:top w:val="nil"/>
              <w:left w:val="nil"/>
              <w:bottom w:val="nil"/>
              <w:right w:val="nil"/>
            </w:tcBorders>
            <w:tcMar>
              <w:top w:w="0" w:type="dxa"/>
              <w:left w:w="108" w:type="dxa"/>
              <w:bottom w:w="0" w:type="dxa"/>
              <w:right w:w="108" w:type="dxa"/>
            </w:tcMar>
          </w:tcPr>
          <w:p w:rsidR="00545180" w:rsidRPr="00852F4F" w:rsidRDefault="00545180" w:rsidP="00C579CB">
            <w:pPr>
              <w:spacing w:after="0" w:line="240" w:lineRule="auto"/>
              <w:rPr>
                <w:rFonts w:ascii="Times New Roman" w:hAnsi="Times New Roman"/>
                <w:b/>
                <w:bCs/>
                <w:i/>
                <w:iCs/>
                <w:color w:val="000000"/>
                <w:lang w:val="vi-VN"/>
              </w:rPr>
            </w:pPr>
            <w:r w:rsidRPr="00852F4F">
              <w:rPr>
                <w:rFonts w:ascii="Times New Roman" w:hAnsi="Times New Roman"/>
                <w:b/>
                <w:bCs/>
                <w:i/>
                <w:iCs/>
                <w:color w:val="000000"/>
                <w:sz w:val="24"/>
                <w:lang w:val="vi-VN"/>
              </w:rPr>
              <w:t>Nơi nhận:</w:t>
            </w:r>
          </w:p>
          <w:p w:rsidR="00545180" w:rsidRPr="00852F4F" w:rsidRDefault="00545180" w:rsidP="00C579CB">
            <w:pPr>
              <w:spacing w:after="0" w:line="240" w:lineRule="auto"/>
              <w:rPr>
                <w:rFonts w:ascii="Times New Roman" w:hAnsi="Times New Roman"/>
                <w:bCs/>
                <w:iCs/>
                <w:color w:val="000000"/>
                <w:lang w:val="vi-VN"/>
              </w:rPr>
            </w:pPr>
            <w:r w:rsidRPr="00852F4F">
              <w:rPr>
                <w:rFonts w:ascii="Times New Roman" w:hAnsi="Times New Roman"/>
                <w:bCs/>
                <w:iCs/>
                <w:color w:val="000000"/>
                <w:lang w:val="vi-VN"/>
              </w:rPr>
              <w:t>- Ban Bí thư Trung ương Đảng;</w:t>
            </w:r>
          </w:p>
          <w:p w:rsidR="00545180" w:rsidRPr="00852F4F" w:rsidRDefault="00545180" w:rsidP="00C579CB">
            <w:pPr>
              <w:spacing w:after="0" w:line="240" w:lineRule="auto"/>
              <w:rPr>
                <w:rFonts w:ascii="Times New Roman" w:hAnsi="Times New Roman"/>
                <w:bCs/>
                <w:iCs/>
                <w:color w:val="000000"/>
                <w:lang w:val="vi-VN"/>
              </w:rPr>
            </w:pPr>
            <w:r w:rsidRPr="00852F4F">
              <w:rPr>
                <w:rFonts w:ascii="Times New Roman" w:hAnsi="Times New Roman"/>
                <w:bCs/>
                <w:iCs/>
                <w:color w:val="000000"/>
                <w:lang w:val="vi-VN"/>
              </w:rPr>
              <w:t>- Thủ tướng, các Phó Thủ tướng Chính phủ;</w:t>
            </w:r>
          </w:p>
          <w:p w:rsidR="00545180" w:rsidRPr="00852F4F" w:rsidRDefault="00545180" w:rsidP="00C579CB">
            <w:pPr>
              <w:spacing w:after="0" w:line="240" w:lineRule="auto"/>
              <w:rPr>
                <w:rFonts w:ascii="Times New Roman" w:hAnsi="Times New Roman"/>
                <w:bCs/>
                <w:iCs/>
                <w:color w:val="000000"/>
                <w:lang w:val="vi-VN"/>
              </w:rPr>
            </w:pPr>
            <w:r w:rsidRPr="00852F4F">
              <w:rPr>
                <w:rFonts w:ascii="Times New Roman" w:hAnsi="Times New Roman"/>
                <w:bCs/>
                <w:iCs/>
                <w:color w:val="000000"/>
                <w:lang w:val="vi-VN"/>
              </w:rPr>
              <w:t>- Các bộ, cơ quan ngang bộ, cơ quan thuộc Chính phủ;</w:t>
            </w:r>
          </w:p>
          <w:p w:rsidR="00545180" w:rsidRPr="00852F4F" w:rsidRDefault="00545180" w:rsidP="00C579CB">
            <w:pPr>
              <w:spacing w:after="0" w:line="240" w:lineRule="auto"/>
              <w:rPr>
                <w:rFonts w:ascii="Times New Roman" w:hAnsi="Times New Roman"/>
                <w:bCs/>
                <w:iCs/>
                <w:color w:val="000000"/>
                <w:lang w:val="vi-VN"/>
              </w:rPr>
            </w:pPr>
            <w:r w:rsidRPr="00852F4F">
              <w:rPr>
                <w:rFonts w:ascii="Times New Roman" w:hAnsi="Times New Roman"/>
                <w:bCs/>
                <w:iCs/>
                <w:color w:val="000000"/>
                <w:lang w:val="vi-VN"/>
              </w:rPr>
              <w:t>- HĐND, UBND các tỉnh, thành phố trực thuộc trung ương;</w:t>
            </w:r>
          </w:p>
          <w:p w:rsidR="00545180" w:rsidRPr="00852F4F" w:rsidRDefault="00545180" w:rsidP="00C579CB">
            <w:pPr>
              <w:spacing w:after="0" w:line="240" w:lineRule="auto"/>
              <w:rPr>
                <w:rFonts w:ascii="Times New Roman" w:hAnsi="Times New Roman"/>
                <w:bCs/>
                <w:iCs/>
                <w:color w:val="000000"/>
                <w:lang w:val="vi-VN"/>
              </w:rPr>
            </w:pPr>
            <w:r w:rsidRPr="00852F4F">
              <w:rPr>
                <w:rFonts w:ascii="Times New Roman" w:hAnsi="Times New Roman"/>
                <w:bCs/>
                <w:iCs/>
                <w:color w:val="000000"/>
                <w:lang w:val="vi-VN"/>
              </w:rPr>
              <w:t>- Văn phòng Trung ương và các Ban của Đảng;</w:t>
            </w:r>
          </w:p>
          <w:p w:rsidR="00545180" w:rsidRPr="00852F4F" w:rsidRDefault="00545180" w:rsidP="00C579CB">
            <w:pPr>
              <w:spacing w:after="0" w:line="240" w:lineRule="auto"/>
              <w:rPr>
                <w:rFonts w:ascii="Times New Roman" w:hAnsi="Times New Roman"/>
                <w:bCs/>
                <w:iCs/>
                <w:color w:val="000000"/>
                <w:lang w:val="vi-VN"/>
              </w:rPr>
            </w:pPr>
            <w:r w:rsidRPr="00852F4F">
              <w:rPr>
                <w:rFonts w:ascii="Times New Roman" w:hAnsi="Times New Roman"/>
                <w:bCs/>
                <w:iCs/>
                <w:color w:val="000000"/>
                <w:lang w:val="vi-VN"/>
              </w:rPr>
              <w:t>- Văn phòng Tổng Bí thư;</w:t>
            </w:r>
          </w:p>
          <w:p w:rsidR="00545180" w:rsidRPr="00852F4F" w:rsidRDefault="00545180" w:rsidP="00C579CB">
            <w:pPr>
              <w:spacing w:after="0" w:line="240" w:lineRule="auto"/>
              <w:rPr>
                <w:rFonts w:ascii="Times New Roman" w:hAnsi="Times New Roman"/>
                <w:bCs/>
                <w:iCs/>
                <w:color w:val="000000"/>
                <w:lang w:val="vi-VN"/>
              </w:rPr>
            </w:pPr>
            <w:r w:rsidRPr="00852F4F">
              <w:rPr>
                <w:rFonts w:ascii="Times New Roman" w:hAnsi="Times New Roman"/>
                <w:bCs/>
                <w:iCs/>
                <w:color w:val="000000"/>
                <w:lang w:val="vi-VN"/>
              </w:rPr>
              <w:t>- Văn phòng Chủ tịch nước;</w:t>
            </w:r>
          </w:p>
          <w:p w:rsidR="00545180" w:rsidRPr="00852F4F" w:rsidRDefault="00545180" w:rsidP="00C579CB">
            <w:pPr>
              <w:spacing w:after="0" w:line="240" w:lineRule="auto"/>
              <w:rPr>
                <w:rFonts w:ascii="Times New Roman" w:hAnsi="Times New Roman"/>
                <w:bCs/>
                <w:iCs/>
                <w:color w:val="000000"/>
                <w:lang w:val="vi-VN"/>
              </w:rPr>
            </w:pPr>
            <w:r w:rsidRPr="00852F4F">
              <w:rPr>
                <w:rFonts w:ascii="Times New Roman" w:hAnsi="Times New Roman"/>
                <w:bCs/>
                <w:iCs/>
                <w:color w:val="000000"/>
                <w:lang w:val="vi-VN"/>
              </w:rPr>
              <w:t>- Hội đồng dân tộc và các Ủy ban của Quốc hội;</w:t>
            </w:r>
          </w:p>
          <w:p w:rsidR="00545180" w:rsidRPr="00852F4F" w:rsidRDefault="00545180" w:rsidP="00C579CB">
            <w:pPr>
              <w:spacing w:after="0" w:line="240" w:lineRule="auto"/>
              <w:rPr>
                <w:rFonts w:ascii="Times New Roman" w:hAnsi="Times New Roman"/>
                <w:bCs/>
                <w:iCs/>
                <w:color w:val="000000"/>
                <w:lang w:val="vi-VN"/>
              </w:rPr>
            </w:pPr>
            <w:r w:rsidRPr="00852F4F">
              <w:rPr>
                <w:rFonts w:ascii="Times New Roman" w:hAnsi="Times New Roman"/>
                <w:bCs/>
                <w:iCs/>
                <w:color w:val="000000"/>
                <w:lang w:val="vi-VN"/>
              </w:rPr>
              <w:t>- Văn phòng Quốc hội;</w:t>
            </w:r>
          </w:p>
          <w:p w:rsidR="00545180" w:rsidRPr="00852F4F" w:rsidRDefault="00545180" w:rsidP="00C579CB">
            <w:pPr>
              <w:spacing w:after="0" w:line="240" w:lineRule="auto"/>
              <w:rPr>
                <w:rFonts w:ascii="Times New Roman" w:hAnsi="Times New Roman"/>
                <w:bCs/>
                <w:iCs/>
                <w:color w:val="000000"/>
                <w:lang w:val="vi-VN"/>
              </w:rPr>
            </w:pPr>
            <w:r w:rsidRPr="00852F4F">
              <w:rPr>
                <w:rFonts w:ascii="Times New Roman" w:hAnsi="Times New Roman"/>
                <w:bCs/>
                <w:iCs/>
                <w:color w:val="000000"/>
                <w:lang w:val="vi-VN"/>
              </w:rPr>
              <w:t>- Toà án nhân dân tối cao;</w:t>
            </w:r>
          </w:p>
          <w:p w:rsidR="00545180" w:rsidRPr="00852F4F" w:rsidRDefault="00545180" w:rsidP="00C579CB">
            <w:pPr>
              <w:spacing w:after="0" w:line="240" w:lineRule="auto"/>
              <w:rPr>
                <w:rFonts w:ascii="Times New Roman" w:hAnsi="Times New Roman"/>
                <w:bCs/>
                <w:iCs/>
                <w:color w:val="000000"/>
                <w:lang w:val="vi-VN"/>
              </w:rPr>
            </w:pPr>
            <w:r w:rsidRPr="00852F4F">
              <w:rPr>
                <w:rFonts w:ascii="Times New Roman" w:hAnsi="Times New Roman"/>
                <w:bCs/>
                <w:iCs/>
                <w:color w:val="000000"/>
                <w:lang w:val="vi-VN"/>
              </w:rPr>
              <w:t>- Viện kiểm sát nhân dân tối cao;</w:t>
            </w:r>
          </w:p>
          <w:p w:rsidR="00545180" w:rsidRPr="00852F4F" w:rsidRDefault="00545180" w:rsidP="00C579CB">
            <w:pPr>
              <w:spacing w:after="0" w:line="240" w:lineRule="auto"/>
              <w:rPr>
                <w:rFonts w:ascii="Times New Roman" w:hAnsi="Times New Roman"/>
                <w:bCs/>
                <w:iCs/>
                <w:color w:val="000000"/>
                <w:lang w:val="vi-VN"/>
              </w:rPr>
            </w:pPr>
            <w:r w:rsidRPr="00852F4F">
              <w:rPr>
                <w:rFonts w:ascii="Times New Roman" w:hAnsi="Times New Roman"/>
                <w:bCs/>
                <w:iCs/>
                <w:color w:val="000000"/>
                <w:lang w:val="vi-VN"/>
              </w:rPr>
              <w:t>- Kiểm toán nhà nước;</w:t>
            </w:r>
          </w:p>
          <w:p w:rsidR="00545180" w:rsidRPr="00852F4F" w:rsidRDefault="00545180" w:rsidP="00C579CB">
            <w:pPr>
              <w:spacing w:after="0" w:line="240" w:lineRule="auto"/>
              <w:rPr>
                <w:rFonts w:ascii="Times New Roman" w:hAnsi="Times New Roman"/>
                <w:bCs/>
                <w:iCs/>
                <w:color w:val="000000"/>
                <w:lang w:val="vi-VN"/>
              </w:rPr>
            </w:pPr>
            <w:r w:rsidRPr="00852F4F">
              <w:rPr>
                <w:rFonts w:ascii="Times New Roman" w:hAnsi="Times New Roman"/>
                <w:bCs/>
                <w:iCs/>
                <w:color w:val="000000"/>
                <w:lang w:val="vi-VN"/>
              </w:rPr>
              <w:t>- Ủy ban giám sát tài chính Quốc gia;</w:t>
            </w:r>
          </w:p>
          <w:p w:rsidR="00545180" w:rsidRPr="00852F4F" w:rsidRDefault="00545180" w:rsidP="00C579CB">
            <w:pPr>
              <w:spacing w:after="0" w:line="240" w:lineRule="auto"/>
              <w:rPr>
                <w:rFonts w:ascii="Times New Roman" w:hAnsi="Times New Roman"/>
                <w:bCs/>
                <w:iCs/>
                <w:color w:val="000000"/>
                <w:lang w:val="vi-VN"/>
              </w:rPr>
            </w:pPr>
            <w:r w:rsidRPr="00852F4F">
              <w:rPr>
                <w:rFonts w:ascii="Times New Roman" w:hAnsi="Times New Roman"/>
                <w:bCs/>
                <w:iCs/>
                <w:color w:val="000000"/>
                <w:lang w:val="vi-VN"/>
              </w:rPr>
              <w:t>- Ngân hàng Chính sách xã hội;</w:t>
            </w:r>
          </w:p>
          <w:p w:rsidR="00545180" w:rsidRPr="00852F4F" w:rsidRDefault="00545180" w:rsidP="00C579CB">
            <w:pPr>
              <w:spacing w:after="0" w:line="240" w:lineRule="auto"/>
              <w:rPr>
                <w:rFonts w:ascii="Times New Roman" w:hAnsi="Times New Roman"/>
                <w:bCs/>
                <w:iCs/>
                <w:color w:val="000000"/>
                <w:lang w:val="vi-VN"/>
              </w:rPr>
            </w:pPr>
            <w:r w:rsidRPr="00852F4F">
              <w:rPr>
                <w:rFonts w:ascii="Times New Roman" w:hAnsi="Times New Roman"/>
                <w:bCs/>
                <w:iCs/>
                <w:color w:val="000000"/>
                <w:lang w:val="vi-VN"/>
              </w:rPr>
              <w:t>- Ngân hàng Phát triển Việt Nam;</w:t>
            </w:r>
          </w:p>
          <w:p w:rsidR="00545180" w:rsidRPr="00852F4F" w:rsidRDefault="00545180" w:rsidP="00C579CB">
            <w:pPr>
              <w:spacing w:after="0" w:line="240" w:lineRule="auto"/>
              <w:rPr>
                <w:rFonts w:ascii="Times New Roman" w:hAnsi="Times New Roman"/>
                <w:bCs/>
                <w:iCs/>
                <w:color w:val="000000"/>
                <w:lang w:val="vi-VN"/>
              </w:rPr>
            </w:pPr>
            <w:r w:rsidRPr="00852F4F">
              <w:rPr>
                <w:rFonts w:ascii="Times New Roman" w:hAnsi="Times New Roman"/>
                <w:bCs/>
                <w:iCs/>
                <w:color w:val="000000"/>
                <w:lang w:val="vi-VN"/>
              </w:rPr>
              <w:t>- Ủy ban trung ương Mặt trận Tổ quốc Việt Nam;</w:t>
            </w:r>
          </w:p>
          <w:p w:rsidR="00545180" w:rsidRPr="00EB55AF" w:rsidRDefault="00545180" w:rsidP="00C579CB">
            <w:pPr>
              <w:spacing w:after="0" w:line="240" w:lineRule="auto"/>
              <w:rPr>
                <w:rFonts w:ascii="Times New Roman" w:hAnsi="Times New Roman"/>
                <w:bCs/>
                <w:iCs/>
                <w:color w:val="000000"/>
                <w:lang w:val="vi-VN"/>
              </w:rPr>
            </w:pPr>
            <w:r w:rsidRPr="00852F4F">
              <w:rPr>
                <w:rFonts w:ascii="Times New Roman" w:hAnsi="Times New Roman"/>
                <w:bCs/>
                <w:iCs/>
                <w:color w:val="000000"/>
                <w:lang w:val="vi-VN"/>
              </w:rPr>
              <w:t>- Cơ quan trung ương của các đoàn thể;</w:t>
            </w:r>
          </w:p>
          <w:p w:rsidR="00545180" w:rsidRPr="00852F4F" w:rsidRDefault="00545180" w:rsidP="00C579CB">
            <w:pPr>
              <w:widowControl w:val="0"/>
              <w:spacing w:after="0" w:line="240" w:lineRule="auto"/>
              <w:rPr>
                <w:rFonts w:ascii="Times New Roman" w:hAnsi="Times New Roman"/>
                <w:color w:val="000000"/>
                <w:lang w:val="de-DE"/>
              </w:rPr>
            </w:pPr>
            <w:r w:rsidRPr="00852F4F">
              <w:rPr>
                <w:rFonts w:ascii="Times New Roman" w:hAnsi="Times New Roman"/>
                <w:color w:val="000000"/>
                <w:lang w:val="de-DE"/>
              </w:rPr>
              <w:t xml:space="preserve">- Các </w:t>
            </w:r>
            <w:r>
              <w:rPr>
                <w:rFonts w:ascii="Times New Roman" w:hAnsi="Times New Roman"/>
                <w:color w:val="000000"/>
                <w:lang w:val="de-DE"/>
              </w:rPr>
              <w:t>t</w:t>
            </w:r>
            <w:r w:rsidRPr="00852F4F">
              <w:rPr>
                <w:rFonts w:ascii="Times New Roman" w:hAnsi="Times New Roman"/>
                <w:color w:val="000000"/>
                <w:rtl/>
                <w:lang w:val="ar-SA"/>
              </w:rPr>
              <w:t>ậ</w:t>
            </w:r>
            <w:r w:rsidRPr="00852F4F">
              <w:rPr>
                <w:rFonts w:ascii="Times New Roman" w:hAnsi="Times New Roman"/>
                <w:color w:val="000000"/>
                <w:lang w:val="de-DE"/>
              </w:rPr>
              <w:t>p đoàn kinh tế, tổng công ty nhà nước;</w:t>
            </w:r>
          </w:p>
          <w:p w:rsidR="00545180" w:rsidRPr="00852F4F" w:rsidRDefault="00545180" w:rsidP="00C579CB">
            <w:pPr>
              <w:spacing w:after="0" w:line="240" w:lineRule="auto"/>
              <w:rPr>
                <w:rFonts w:ascii="Times New Roman" w:hAnsi="Times New Roman"/>
                <w:bCs/>
                <w:iCs/>
                <w:color w:val="000000"/>
                <w:lang w:val="vi-VN"/>
              </w:rPr>
            </w:pPr>
            <w:r w:rsidRPr="00852F4F">
              <w:rPr>
                <w:rFonts w:ascii="Times New Roman" w:hAnsi="Times New Roman"/>
                <w:bCs/>
                <w:iCs/>
                <w:color w:val="000000"/>
                <w:lang w:val="vi-VN"/>
              </w:rPr>
              <w:t xml:space="preserve">- VPCP: BTCN, các PCN, Trợ lý TTg, TGĐ Cổng TTĐT, </w:t>
            </w:r>
          </w:p>
          <w:p w:rsidR="00545180" w:rsidRPr="00852F4F" w:rsidRDefault="00545180" w:rsidP="00C579CB">
            <w:pPr>
              <w:spacing w:after="0" w:line="240" w:lineRule="auto"/>
              <w:rPr>
                <w:rFonts w:ascii="Times New Roman" w:hAnsi="Times New Roman"/>
                <w:bCs/>
                <w:iCs/>
                <w:color w:val="000000"/>
                <w:lang w:val="vi-VN"/>
              </w:rPr>
            </w:pPr>
            <w:r w:rsidRPr="00852F4F">
              <w:rPr>
                <w:rFonts w:ascii="Times New Roman" w:hAnsi="Times New Roman"/>
                <w:bCs/>
                <w:iCs/>
                <w:color w:val="000000"/>
                <w:lang w:val="vi-VN"/>
              </w:rPr>
              <w:t xml:space="preserve">  các Vụ, Cục, đơn vị trực thuộc</w:t>
            </w:r>
            <w:r w:rsidRPr="00EB55AF">
              <w:rPr>
                <w:rFonts w:ascii="Times New Roman" w:hAnsi="Times New Roman"/>
                <w:bCs/>
                <w:iCs/>
                <w:color w:val="000000"/>
                <w:lang w:val="vi-VN"/>
              </w:rPr>
              <w:t>,</w:t>
            </w:r>
            <w:r w:rsidRPr="00852F4F">
              <w:rPr>
                <w:rFonts w:ascii="Times New Roman" w:hAnsi="Times New Roman"/>
                <w:bCs/>
                <w:iCs/>
                <w:color w:val="000000"/>
                <w:lang w:val="vi-VN"/>
              </w:rPr>
              <w:t xml:space="preserve"> Công báo;</w:t>
            </w:r>
          </w:p>
          <w:p w:rsidR="00545180" w:rsidRPr="00852F4F" w:rsidRDefault="00545180" w:rsidP="00C579CB">
            <w:pPr>
              <w:spacing w:after="0" w:line="240" w:lineRule="auto"/>
              <w:rPr>
                <w:rFonts w:ascii="Times New Roman" w:hAnsi="Times New Roman"/>
                <w:bCs/>
                <w:iCs/>
                <w:color w:val="000000"/>
                <w:sz w:val="26"/>
                <w:lang w:val="vi-VN"/>
              </w:rPr>
            </w:pPr>
            <w:r w:rsidRPr="00852F4F">
              <w:rPr>
                <w:rFonts w:ascii="Times New Roman" w:hAnsi="Times New Roman"/>
                <w:bCs/>
                <w:iCs/>
                <w:color w:val="000000"/>
                <w:lang w:val="vi-VN"/>
              </w:rPr>
              <w:t xml:space="preserve">- Lưu: VT, </w:t>
            </w:r>
            <w:r w:rsidRPr="00852F4F">
              <w:rPr>
                <w:rFonts w:ascii="Times New Roman" w:hAnsi="Times New Roman"/>
                <w:bCs/>
                <w:iCs/>
                <w:color w:val="000000"/>
              </w:rPr>
              <w:t>K</w:t>
            </w:r>
            <w:r>
              <w:rPr>
                <w:rFonts w:ascii="Times New Roman" w:hAnsi="Times New Roman"/>
                <w:bCs/>
                <w:iCs/>
                <w:color w:val="000000"/>
              </w:rPr>
              <w:t>GVX</w:t>
            </w:r>
            <w:r w:rsidRPr="00852F4F">
              <w:rPr>
                <w:rFonts w:ascii="Times New Roman" w:hAnsi="Times New Roman"/>
                <w:bCs/>
                <w:iCs/>
                <w:color w:val="000000"/>
              </w:rPr>
              <w:t xml:space="preserve"> </w:t>
            </w:r>
            <w:r w:rsidRPr="00852F4F">
              <w:rPr>
                <w:rFonts w:ascii="Times New Roman" w:hAnsi="Times New Roman"/>
                <w:bCs/>
                <w:iCs/>
                <w:color w:val="000000"/>
                <w:lang w:val="vi-VN"/>
              </w:rPr>
              <w:t>(</w:t>
            </w:r>
            <w:r w:rsidRPr="00852F4F">
              <w:rPr>
                <w:rFonts w:ascii="Times New Roman" w:hAnsi="Times New Roman"/>
                <w:bCs/>
                <w:iCs/>
                <w:color w:val="000000"/>
              </w:rPr>
              <w:t>2</w:t>
            </w:r>
            <w:r w:rsidRPr="00852F4F">
              <w:rPr>
                <w:rFonts w:ascii="Times New Roman" w:hAnsi="Times New Roman"/>
                <w:bCs/>
                <w:iCs/>
                <w:color w:val="000000"/>
                <w:lang w:val="vi-VN"/>
              </w:rPr>
              <w:t>).</w:t>
            </w:r>
          </w:p>
        </w:tc>
        <w:tc>
          <w:tcPr>
            <w:tcW w:w="3544" w:type="dxa"/>
            <w:tcBorders>
              <w:top w:val="nil"/>
              <w:left w:val="nil"/>
              <w:bottom w:val="nil"/>
              <w:right w:val="nil"/>
            </w:tcBorders>
            <w:tcMar>
              <w:top w:w="0" w:type="dxa"/>
              <w:left w:w="108" w:type="dxa"/>
              <w:bottom w:w="0" w:type="dxa"/>
              <w:right w:w="108" w:type="dxa"/>
            </w:tcMar>
          </w:tcPr>
          <w:p w:rsidR="00545180" w:rsidRPr="00EB55AF" w:rsidRDefault="00545180" w:rsidP="00C579CB">
            <w:pPr>
              <w:spacing w:after="0" w:line="240" w:lineRule="auto"/>
              <w:jc w:val="center"/>
              <w:rPr>
                <w:rFonts w:ascii="Times New Roman" w:hAnsi="Times New Roman"/>
                <w:b/>
                <w:bCs/>
                <w:color w:val="000000"/>
                <w:sz w:val="26"/>
                <w:lang w:val="vi-VN"/>
              </w:rPr>
            </w:pPr>
            <w:r w:rsidRPr="00EB55AF">
              <w:rPr>
                <w:rFonts w:ascii="Times New Roman" w:hAnsi="Times New Roman"/>
                <w:b/>
                <w:bCs/>
                <w:color w:val="000000"/>
                <w:sz w:val="26"/>
                <w:lang w:val="vi-VN"/>
              </w:rPr>
              <w:t>TM. CHÍNH PHỦ</w:t>
            </w:r>
          </w:p>
          <w:p w:rsidR="00545180" w:rsidRPr="00EB55AF" w:rsidRDefault="00545180" w:rsidP="00C579CB">
            <w:pPr>
              <w:spacing w:after="0" w:line="240" w:lineRule="auto"/>
              <w:jc w:val="center"/>
              <w:rPr>
                <w:rFonts w:ascii="Times New Roman" w:hAnsi="Times New Roman"/>
                <w:b/>
                <w:bCs/>
                <w:color w:val="000000"/>
                <w:sz w:val="26"/>
                <w:lang w:val="vi-VN"/>
              </w:rPr>
            </w:pPr>
            <w:r w:rsidRPr="00EB55AF">
              <w:rPr>
                <w:rFonts w:ascii="Times New Roman" w:hAnsi="Times New Roman"/>
                <w:b/>
                <w:bCs/>
                <w:color w:val="000000"/>
                <w:sz w:val="26"/>
                <w:lang w:val="vi-VN"/>
              </w:rPr>
              <w:t>THỦ TƯỚNG</w:t>
            </w:r>
          </w:p>
          <w:p w:rsidR="00545180" w:rsidRPr="00EB55AF" w:rsidRDefault="00545180" w:rsidP="00C579CB">
            <w:pPr>
              <w:spacing w:after="0" w:line="240" w:lineRule="auto"/>
              <w:jc w:val="center"/>
              <w:rPr>
                <w:rFonts w:ascii="Times New Roman" w:hAnsi="Times New Roman"/>
                <w:b/>
                <w:bCs/>
                <w:color w:val="000000"/>
                <w:sz w:val="26"/>
                <w:lang w:val="vi-VN"/>
              </w:rPr>
            </w:pPr>
          </w:p>
          <w:p w:rsidR="00545180" w:rsidRPr="00EB55AF" w:rsidRDefault="00545180" w:rsidP="00C579CB">
            <w:pPr>
              <w:spacing w:after="0" w:line="240" w:lineRule="auto"/>
              <w:jc w:val="center"/>
              <w:rPr>
                <w:rFonts w:ascii="Times New Roman" w:hAnsi="Times New Roman"/>
                <w:b/>
                <w:bCs/>
                <w:color w:val="000000"/>
                <w:sz w:val="26"/>
                <w:lang w:val="vi-VN"/>
              </w:rPr>
            </w:pPr>
          </w:p>
          <w:p w:rsidR="00545180" w:rsidRPr="00EB55AF" w:rsidRDefault="00545180" w:rsidP="00C579CB">
            <w:pPr>
              <w:spacing w:after="0" w:line="240" w:lineRule="auto"/>
              <w:jc w:val="center"/>
              <w:rPr>
                <w:rFonts w:ascii="Times New Roman" w:hAnsi="Times New Roman"/>
                <w:b/>
                <w:bCs/>
                <w:color w:val="000000"/>
                <w:sz w:val="26"/>
                <w:lang w:val="vi-VN"/>
              </w:rPr>
            </w:pPr>
          </w:p>
          <w:p w:rsidR="00545180" w:rsidRPr="00EB55AF" w:rsidRDefault="00545180" w:rsidP="00C579CB">
            <w:pPr>
              <w:spacing w:after="0" w:line="240" w:lineRule="auto"/>
              <w:jc w:val="center"/>
              <w:rPr>
                <w:rFonts w:ascii="Times New Roman" w:hAnsi="Times New Roman"/>
                <w:b/>
                <w:bCs/>
                <w:color w:val="000000"/>
                <w:sz w:val="40"/>
                <w:lang w:val="vi-VN"/>
              </w:rPr>
            </w:pPr>
          </w:p>
          <w:p w:rsidR="00545180" w:rsidRPr="00EB55AF" w:rsidRDefault="00545180" w:rsidP="00C579CB">
            <w:pPr>
              <w:spacing w:after="0" w:line="240" w:lineRule="auto"/>
              <w:jc w:val="center"/>
              <w:rPr>
                <w:rFonts w:ascii="Times New Roman" w:hAnsi="Times New Roman"/>
                <w:b/>
                <w:bCs/>
                <w:color w:val="000000"/>
                <w:sz w:val="26"/>
                <w:lang w:val="vi-VN"/>
              </w:rPr>
            </w:pPr>
          </w:p>
          <w:p w:rsidR="00545180" w:rsidRPr="00EB55AF" w:rsidRDefault="00545180" w:rsidP="00C579CB">
            <w:pPr>
              <w:spacing w:after="0" w:line="240" w:lineRule="auto"/>
              <w:jc w:val="center"/>
              <w:rPr>
                <w:rFonts w:ascii="Times New Roman" w:hAnsi="Times New Roman"/>
                <w:b/>
                <w:bCs/>
                <w:color w:val="000000"/>
                <w:sz w:val="26"/>
                <w:lang w:val="vi-VN"/>
              </w:rPr>
            </w:pPr>
          </w:p>
          <w:p w:rsidR="00545180" w:rsidRPr="00EB55AF" w:rsidRDefault="00545180" w:rsidP="00C579CB">
            <w:pPr>
              <w:spacing w:after="0" w:line="240" w:lineRule="auto"/>
              <w:jc w:val="center"/>
              <w:rPr>
                <w:rFonts w:ascii="Times New Roman" w:hAnsi="Times New Roman"/>
                <w:b/>
                <w:bCs/>
                <w:color w:val="000000"/>
                <w:sz w:val="26"/>
                <w:lang w:val="vi-VN"/>
              </w:rPr>
            </w:pPr>
          </w:p>
          <w:p w:rsidR="00545180" w:rsidRPr="00EB55AF" w:rsidRDefault="00545180" w:rsidP="00C579CB">
            <w:pPr>
              <w:spacing w:after="0" w:line="240" w:lineRule="auto"/>
              <w:jc w:val="center"/>
              <w:rPr>
                <w:rFonts w:ascii="Times New Roman" w:hAnsi="Times New Roman"/>
                <w:bCs/>
                <w:color w:val="000000"/>
                <w:sz w:val="26"/>
                <w:lang w:val="vi-VN"/>
              </w:rPr>
            </w:pPr>
            <w:r w:rsidRPr="00EB55AF">
              <w:rPr>
                <w:rFonts w:ascii="Times New Roman" w:hAnsi="Times New Roman"/>
                <w:b/>
                <w:bCs/>
                <w:color w:val="000000"/>
                <w:sz w:val="28"/>
                <w:lang w:val="vi-VN"/>
              </w:rPr>
              <w:t>Nguyễn Xuân Phúc</w:t>
            </w:r>
          </w:p>
        </w:tc>
      </w:tr>
    </w:tbl>
    <w:p w:rsidR="00545180" w:rsidRDefault="00545180" w:rsidP="00542C8A">
      <w:pPr>
        <w:spacing w:before="120" w:after="120" w:line="288" w:lineRule="auto"/>
        <w:ind w:firstLine="720"/>
        <w:jc w:val="both"/>
        <w:rPr>
          <w:rFonts w:ascii="Times New Roman" w:hAnsi="Times New Roman"/>
          <w:sz w:val="28"/>
          <w:szCs w:val="28"/>
          <w:lang w:val="vi-VN"/>
        </w:rPr>
      </w:pPr>
    </w:p>
    <w:p w:rsidR="00545180" w:rsidRDefault="00545180" w:rsidP="00542C8A">
      <w:pPr>
        <w:spacing w:before="120" w:after="120" w:line="288" w:lineRule="auto"/>
        <w:ind w:firstLine="720"/>
        <w:jc w:val="both"/>
        <w:rPr>
          <w:rFonts w:ascii="Times New Roman" w:hAnsi="Times New Roman"/>
          <w:sz w:val="28"/>
          <w:szCs w:val="28"/>
          <w:lang w:val="vi-VN"/>
        </w:rPr>
      </w:pPr>
    </w:p>
    <w:sectPr w:rsidR="00545180" w:rsidSect="007F1ABA">
      <w:headerReference w:type="default" r:id="rId8"/>
      <w:pgSz w:w="11907" w:h="16840" w:code="9"/>
      <w:pgMar w:top="1134" w:right="1134" w:bottom="1134" w:left="1701" w:header="720"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FF8" w:rsidRDefault="00107FF8">
      <w:pPr>
        <w:spacing w:after="0" w:line="240" w:lineRule="auto"/>
      </w:pPr>
      <w:r>
        <w:separator/>
      </w:r>
    </w:p>
  </w:endnote>
  <w:endnote w:type="continuationSeparator" w:id="0">
    <w:p w:rsidR="00107FF8" w:rsidRDefault="00107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FF8" w:rsidRDefault="00107FF8">
      <w:pPr>
        <w:spacing w:after="0" w:line="240" w:lineRule="auto"/>
      </w:pPr>
      <w:r>
        <w:separator/>
      </w:r>
    </w:p>
  </w:footnote>
  <w:footnote w:type="continuationSeparator" w:id="0">
    <w:p w:rsidR="00107FF8" w:rsidRDefault="00107F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C39" w:rsidRPr="005E69B2" w:rsidRDefault="00BC6C39">
    <w:pPr>
      <w:pStyle w:val="Header"/>
      <w:jc w:val="center"/>
      <w:rPr>
        <w:rFonts w:ascii="Times New Roman" w:hAnsi="Times New Roman"/>
        <w:sz w:val="24"/>
        <w:szCs w:val="24"/>
      </w:rPr>
    </w:pPr>
    <w:r w:rsidRPr="005E69B2">
      <w:rPr>
        <w:rFonts w:ascii="Times New Roman" w:hAnsi="Times New Roman"/>
        <w:sz w:val="24"/>
        <w:szCs w:val="24"/>
      </w:rPr>
      <w:fldChar w:fldCharType="begin"/>
    </w:r>
    <w:r w:rsidRPr="005E69B2">
      <w:rPr>
        <w:rFonts w:ascii="Times New Roman" w:hAnsi="Times New Roman"/>
        <w:sz w:val="24"/>
        <w:szCs w:val="24"/>
      </w:rPr>
      <w:instrText xml:space="preserve"> PAGE   \* MERGEFORMAT </w:instrText>
    </w:r>
    <w:r w:rsidRPr="005E69B2">
      <w:rPr>
        <w:rFonts w:ascii="Times New Roman" w:hAnsi="Times New Roman"/>
        <w:sz w:val="24"/>
        <w:szCs w:val="24"/>
      </w:rPr>
      <w:fldChar w:fldCharType="separate"/>
    </w:r>
    <w:r w:rsidR="00F93A57">
      <w:rPr>
        <w:rFonts w:ascii="Times New Roman" w:hAnsi="Times New Roman"/>
        <w:noProof/>
        <w:sz w:val="24"/>
        <w:szCs w:val="24"/>
      </w:rPr>
      <w:t>5</w:t>
    </w:r>
    <w:r w:rsidRPr="005E69B2">
      <w:rPr>
        <w:rFonts w:ascii="Times New Roman" w:hAnsi="Times New Roman"/>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57FA9"/>
    <w:multiLevelType w:val="hybridMultilevel"/>
    <w:tmpl w:val="497C7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4C5D82"/>
    <w:multiLevelType w:val="hybridMultilevel"/>
    <w:tmpl w:val="B5D4257A"/>
    <w:lvl w:ilvl="0" w:tplc="91C83578">
      <w:start w:val="1"/>
      <w:numFmt w:val="decimal"/>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B636E0E"/>
    <w:multiLevelType w:val="hybridMultilevel"/>
    <w:tmpl w:val="9F564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44414"/>
    <w:multiLevelType w:val="hybridMultilevel"/>
    <w:tmpl w:val="7D84D284"/>
    <w:lvl w:ilvl="0" w:tplc="7428B61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26CE6765"/>
    <w:multiLevelType w:val="hybridMultilevel"/>
    <w:tmpl w:val="73201822"/>
    <w:lvl w:ilvl="0" w:tplc="59F6A3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361D4013"/>
    <w:multiLevelType w:val="hybridMultilevel"/>
    <w:tmpl w:val="16E6C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E94638"/>
    <w:multiLevelType w:val="hybridMultilevel"/>
    <w:tmpl w:val="D3C603A0"/>
    <w:lvl w:ilvl="0" w:tplc="726889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4DF039FE"/>
    <w:multiLevelType w:val="hybridMultilevel"/>
    <w:tmpl w:val="E67CD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140FAF"/>
    <w:multiLevelType w:val="hybridMultilevel"/>
    <w:tmpl w:val="8D0C888E"/>
    <w:lvl w:ilvl="0" w:tplc="DEC6EDF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6AB14B11"/>
    <w:multiLevelType w:val="hybridMultilevel"/>
    <w:tmpl w:val="B55E6436"/>
    <w:lvl w:ilvl="0" w:tplc="FADA0F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74727993"/>
    <w:multiLevelType w:val="hybridMultilevel"/>
    <w:tmpl w:val="0CD6D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0"/>
  </w:num>
  <w:num w:numId="4">
    <w:abstractNumId w:val="1"/>
  </w:num>
  <w:num w:numId="5">
    <w:abstractNumId w:val="8"/>
  </w:num>
  <w:num w:numId="6">
    <w:abstractNumId w:val="6"/>
  </w:num>
  <w:num w:numId="7">
    <w:abstractNumId w:val="5"/>
  </w:num>
  <w:num w:numId="8">
    <w:abstractNumId w:val="0"/>
  </w:num>
  <w:num w:numId="9">
    <w:abstractNumId w:val="2"/>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07"/>
    <w:rsid w:val="00001EA4"/>
    <w:rsid w:val="0000312C"/>
    <w:rsid w:val="00007C75"/>
    <w:rsid w:val="00011BFC"/>
    <w:rsid w:val="00032940"/>
    <w:rsid w:val="000363E3"/>
    <w:rsid w:val="00041CC3"/>
    <w:rsid w:val="00054D0A"/>
    <w:rsid w:val="0006568D"/>
    <w:rsid w:val="00081F15"/>
    <w:rsid w:val="000913CE"/>
    <w:rsid w:val="000B2DDB"/>
    <w:rsid w:val="000C0C37"/>
    <w:rsid w:val="000C1DE4"/>
    <w:rsid w:val="000C3942"/>
    <w:rsid w:val="000C6AA2"/>
    <w:rsid w:val="000D3A87"/>
    <w:rsid w:val="000F1A34"/>
    <w:rsid w:val="000F4092"/>
    <w:rsid w:val="00100EB0"/>
    <w:rsid w:val="00101F63"/>
    <w:rsid w:val="00107FF8"/>
    <w:rsid w:val="00113685"/>
    <w:rsid w:val="00183847"/>
    <w:rsid w:val="001C26B6"/>
    <w:rsid w:val="001C7C5A"/>
    <w:rsid w:val="001E6C07"/>
    <w:rsid w:val="001F6528"/>
    <w:rsid w:val="00220F36"/>
    <w:rsid w:val="00236285"/>
    <w:rsid w:val="00252517"/>
    <w:rsid w:val="00266B7C"/>
    <w:rsid w:val="002732BB"/>
    <w:rsid w:val="00273C78"/>
    <w:rsid w:val="00283B55"/>
    <w:rsid w:val="002C2D8F"/>
    <w:rsid w:val="002C66C6"/>
    <w:rsid w:val="002D1535"/>
    <w:rsid w:val="00333DAD"/>
    <w:rsid w:val="00362243"/>
    <w:rsid w:val="00364C82"/>
    <w:rsid w:val="00372A2C"/>
    <w:rsid w:val="003B58F6"/>
    <w:rsid w:val="003C0958"/>
    <w:rsid w:val="003C7E0B"/>
    <w:rsid w:val="003D102C"/>
    <w:rsid w:val="003D1969"/>
    <w:rsid w:val="003D30D2"/>
    <w:rsid w:val="003D5B38"/>
    <w:rsid w:val="003E7359"/>
    <w:rsid w:val="00400345"/>
    <w:rsid w:val="00402C76"/>
    <w:rsid w:val="0041043D"/>
    <w:rsid w:val="00411130"/>
    <w:rsid w:val="00412E71"/>
    <w:rsid w:val="004412AE"/>
    <w:rsid w:val="00445916"/>
    <w:rsid w:val="00450A7C"/>
    <w:rsid w:val="00474C5F"/>
    <w:rsid w:val="00481038"/>
    <w:rsid w:val="00482052"/>
    <w:rsid w:val="004922C8"/>
    <w:rsid w:val="004B6F0B"/>
    <w:rsid w:val="004E1B07"/>
    <w:rsid w:val="004E4765"/>
    <w:rsid w:val="004F37B1"/>
    <w:rsid w:val="00504FC7"/>
    <w:rsid w:val="00516F1A"/>
    <w:rsid w:val="0052483A"/>
    <w:rsid w:val="00542C8A"/>
    <w:rsid w:val="00545180"/>
    <w:rsid w:val="0055321A"/>
    <w:rsid w:val="00563CC7"/>
    <w:rsid w:val="00563F33"/>
    <w:rsid w:val="0056617C"/>
    <w:rsid w:val="00566DBD"/>
    <w:rsid w:val="00581753"/>
    <w:rsid w:val="00597DAF"/>
    <w:rsid w:val="005A0C5B"/>
    <w:rsid w:val="005A69D6"/>
    <w:rsid w:val="005B15A1"/>
    <w:rsid w:val="005E3C71"/>
    <w:rsid w:val="005E5DED"/>
    <w:rsid w:val="005F615F"/>
    <w:rsid w:val="006246CB"/>
    <w:rsid w:val="006433E7"/>
    <w:rsid w:val="00645F6A"/>
    <w:rsid w:val="006472B9"/>
    <w:rsid w:val="00660C53"/>
    <w:rsid w:val="006830BE"/>
    <w:rsid w:val="00687704"/>
    <w:rsid w:val="006A0E59"/>
    <w:rsid w:val="006A36AF"/>
    <w:rsid w:val="006A7FEE"/>
    <w:rsid w:val="006C387F"/>
    <w:rsid w:val="006C431F"/>
    <w:rsid w:val="006E0B32"/>
    <w:rsid w:val="006F7464"/>
    <w:rsid w:val="006F757D"/>
    <w:rsid w:val="006F7E6E"/>
    <w:rsid w:val="00711D5D"/>
    <w:rsid w:val="0071256D"/>
    <w:rsid w:val="0073623A"/>
    <w:rsid w:val="00744429"/>
    <w:rsid w:val="00770686"/>
    <w:rsid w:val="007B57AD"/>
    <w:rsid w:val="007C4DC4"/>
    <w:rsid w:val="007D2D52"/>
    <w:rsid w:val="007F1ABA"/>
    <w:rsid w:val="00802945"/>
    <w:rsid w:val="00813E6C"/>
    <w:rsid w:val="00821849"/>
    <w:rsid w:val="00830855"/>
    <w:rsid w:val="00843885"/>
    <w:rsid w:val="00852B35"/>
    <w:rsid w:val="00852F4F"/>
    <w:rsid w:val="00854412"/>
    <w:rsid w:val="008568BA"/>
    <w:rsid w:val="00871118"/>
    <w:rsid w:val="00876756"/>
    <w:rsid w:val="00884B50"/>
    <w:rsid w:val="00890DBF"/>
    <w:rsid w:val="00897D57"/>
    <w:rsid w:val="008A18E6"/>
    <w:rsid w:val="008A683F"/>
    <w:rsid w:val="008A6B45"/>
    <w:rsid w:val="008B151D"/>
    <w:rsid w:val="008B1E59"/>
    <w:rsid w:val="008C3A86"/>
    <w:rsid w:val="008C6BAF"/>
    <w:rsid w:val="008D50EE"/>
    <w:rsid w:val="008E1222"/>
    <w:rsid w:val="009000CC"/>
    <w:rsid w:val="0090659E"/>
    <w:rsid w:val="00906AB2"/>
    <w:rsid w:val="0090729A"/>
    <w:rsid w:val="00916A41"/>
    <w:rsid w:val="00925490"/>
    <w:rsid w:val="00941AE5"/>
    <w:rsid w:val="0096733B"/>
    <w:rsid w:val="00974F5B"/>
    <w:rsid w:val="009930EC"/>
    <w:rsid w:val="009A28DB"/>
    <w:rsid w:val="009C1675"/>
    <w:rsid w:val="009D0D1E"/>
    <w:rsid w:val="009E05A3"/>
    <w:rsid w:val="00A12D51"/>
    <w:rsid w:val="00A2248A"/>
    <w:rsid w:val="00A31484"/>
    <w:rsid w:val="00A326B5"/>
    <w:rsid w:val="00A53F02"/>
    <w:rsid w:val="00A64002"/>
    <w:rsid w:val="00A64144"/>
    <w:rsid w:val="00A6684F"/>
    <w:rsid w:val="00A730BA"/>
    <w:rsid w:val="00A81186"/>
    <w:rsid w:val="00A858B0"/>
    <w:rsid w:val="00A96956"/>
    <w:rsid w:val="00AA157E"/>
    <w:rsid w:val="00AC3D4E"/>
    <w:rsid w:val="00AC786C"/>
    <w:rsid w:val="00AD2F2F"/>
    <w:rsid w:val="00B00369"/>
    <w:rsid w:val="00B02630"/>
    <w:rsid w:val="00B16924"/>
    <w:rsid w:val="00B16F1A"/>
    <w:rsid w:val="00B30297"/>
    <w:rsid w:val="00B3346C"/>
    <w:rsid w:val="00B41FC7"/>
    <w:rsid w:val="00B45502"/>
    <w:rsid w:val="00B76CAB"/>
    <w:rsid w:val="00BA0DB7"/>
    <w:rsid w:val="00BA4910"/>
    <w:rsid w:val="00BC3F9E"/>
    <w:rsid w:val="00BC6C39"/>
    <w:rsid w:val="00BD14B1"/>
    <w:rsid w:val="00BE3A05"/>
    <w:rsid w:val="00BE5DED"/>
    <w:rsid w:val="00C23265"/>
    <w:rsid w:val="00C30095"/>
    <w:rsid w:val="00C33637"/>
    <w:rsid w:val="00C63166"/>
    <w:rsid w:val="00C679FE"/>
    <w:rsid w:val="00C72F3D"/>
    <w:rsid w:val="00C76601"/>
    <w:rsid w:val="00C96394"/>
    <w:rsid w:val="00CB2E66"/>
    <w:rsid w:val="00CD1DBC"/>
    <w:rsid w:val="00CD1FA8"/>
    <w:rsid w:val="00D1625B"/>
    <w:rsid w:val="00D467E3"/>
    <w:rsid w:val="00D51828"/>
    <w:rsid w:val="00D51F6F"/>
    <w:rsid w:val="00D53AB9"/>
    <w:rsid w:val="00D84AE6"/>
    <w:rsid w:val="00D91819"/>
    <w:rsid w:val="00D93A69"/>
    <w:rsid w:val="00DB69AF"/>
    <w:rsid w:val="00DC043F"/>
    <w:rsid w:val="00DC2740"/>
    <w:rsid w:val="00DC520B"/>
    <w:rsid w:val="00DC5478"/>
    <w:rsid w:val="00DE6839"/>
    <w:rsid w:val="00DF181B"/>
    <w:rsid w:val="00E05E42"/>
    <w:rsid w:val="00E3150A"/>
    <w:rsid w:val="00E57DE5"/>
    <w:rsid w:val="00E77457"/>
    <w:rsid w:val="00E8113C"/>
    <w:rsid w:val="00E838AC"/>
    <w:rsid w:val="00E94A16"/>
    <w:rsid w:val="00E97EC5"/>
    <w:rsid w:val="00EA30DB"/>
    <w:rsid w:val="00EA3931"/>
    <w:rsid w:val="00EA4805"/>
    <w:rsid w:val="00EB55AF"/>
    <w:rsid w:val="00EB5E66"/>
    <w:rsid w:val="00EC0558"/>
    <w:rsid w:val="00EF2D8B"/>
    <w:rsid w:val="00F04040"/>
    <w:rsid w:val="00F070EE"/>
    <w:rsid w:val="00F15F6B"/>
    <w:rsid w:val="00F1694B"/>
    <w:rsid w:val="00F30A12"/>
    <w:rsid w:val="00F323DB"/>
    <w:rsid w:val="00F32B41"/>
    <w:rsid w:val="00F34008"/>
    <w:rsid w:val="00F35065"/>
    <w:rsid w:val="00F93A57"/>
    <w:rsid w:val="00F94CE0"/>
    <w:rsid w:val="00FA4ED8"/>
    <w:rsid w:val="00FB27A0"/>
    <w:rsid w:val="00FF2CEB"/>
    <w:rsid w:val="00FF33F5"/>
    <w:rsid w:val="00FF3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9C1C97-B8B6-4055-ABDB-714FBA4E4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4E1B07"/>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E1B07"/>
    <w:rPr>
      <w:rFonts w:ascii="Calibri Light" w:eastAsia="Times New Roman" w:hAnsi="Calibri Light" w:cs="Times New Roman"/>
      <w:b/>
      <w:bCs/>
      <w:kern w:val="32"/>
      <w:sz w:val="32"/>
      <w:szCs w:val="32"/>
    </w:rPr>
  </w:style>
  <w:style w:type="paragraph" w:styleId="NormalWeb">
    <w:name w:val="Normal (Web)"/>
    <w:basedOn w:val="Normal"/>
    <w:unhideWhenUsed/>
    <w:rsid w:val="004E1B0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4E1B07"/>
  </w:style>
  <w:style w:type="paragraph" w:styleId="Header">
    <w:name w:val="header"/>
    <w:basedOn w:val="Normal"/>
    <w:link w:val="HeaderChar"/>
    <w:uiPriority w:val="99"/>
    <w:unhideWhenUsed/>
    <w:rsid w:val="004E1B07"/>
    <w:pPr>
      <w:tabs>
        <w:tab w:val="center" w:pos="4680"/>
        <w:tab w:val="right" w:pos="9360"/>
      </w:tabs>
      <w:spacing w:after="0" w:line="240" w:lineRule="auto"/>
    </w:pPr>
    <w:rPr>
      <w:rFonts w:eastAsia="Times New Roman"/>
      <w:sz w:val="20"/>
      <w:szCs w:val="20"/>
    </w:rPr>
  </w:style>
  <w:style w:type="character" w:customStyle="1" w:styleId="HeaderChar">
    <w:name w:val="Header Char"/>
    <w:link w:val="Header"/>
    <w:uiPriority w:val="99"/>
    <w:rsid w:val="004E1B07"/>
    <w:rPr>
      <w:rFonts w:ascii="Calibri" w:eastAsia="Times New Roman" w:hAnsi="Calibri" w:cs="Times New Roman"/>
    </w:rPr>
  </w:style>
  <w:style w:type="paragraph" w:styleId="Footer">
    <w:name w:val="footer"/>
    <w:basedOn w:val="Normal"/>
    <w:link w:val="FooterChar"/>
    <w:uiPriority w:val="99"/>
    <w:unhideWhenUsed/>
    <w:rsid w:val="004E1B07"/>
    <w:pPr>
      <w:tabs>
        <w:tab w:val="center" w:pos="4680"/>
        <w:tab w:val="right" w:pos="9360"/>
      </w:tabs>
      <w:spacing w:after="0" w:line="240" w:lineRule="auto"/>
    </w:pPr>
    <w:rPr>
      <w:rFonts w:eastAsia="Times New Roman"/>
      <w:sz w:val="20"/>
      <w:szCs w:val="20"/>
    </w:rPr>
  </w:style>
  <w:style w:type="character" w:customStyle="1" w:styleId="FooterChar">
    <w:name w:val="Footer Char"/>
    <w:link w:val="Footer"/>
    <w:uiPriority w:val="99"/>
    <w:rsid w:val="004E1B07"/>
    <w:rPr>
      <w:rFonts w:ascii="Calibri" w:eastAsia="Times New Roman" w:hAnsi="Calibri" w:cs="Times New Roman"/>
    </w:rPr>
  </w:style>
  <w:style w:type="paragraph" w:styleId="ListParagraph">
    <w:name w:val="List Paragraph"/>
    <w:basedOn w:val="Normal"/>
    <w:uiPriority w:val="34"/>
    <w:qFormat/>
    <w:rsid w:val="004E1B07"/>
    <w:pPr>
      <w:ind w:left="720"/>
      <w:contextualSpacing/>
    </w:pPr>
    <w:rPr>
      <w:rFonts w:eastAsia="Times New Roman"/>
    </w:rPr>
  </w:style>
  <w:style w:type="paragraph" w:styleId="BalloonText">
    <w:name w:val="Balloon Text"/>
    <w:basedOn w:val="Normal"/>
    <w:link w:val="BalloonTextChar"/>
    <w:uiPriority w:val="99"/>
    <w:semiHidden/>
    <w:unhideWhenUsed/>
    <w:rsid w:val="004E1B07"/>
    <w:pPr>
      <w:spacing w:after="0" w:line="240" w:lineRule="auto"/>
    </w:pPr>
    <w:rPr>
      <w:rFonts w:ascii="Segoe UI" w:eastAsia="Times New Roman" w:hAnsi="Segoe UI"/>
      <w:sz w:val="18"/>
      <w:szCs w:val="18"/>
    </w:rPr>
  </w:style>
  <w:style w:type="character" w:customStyle="1" w:styleId="BalloonTextChar">
    <w:name w:val="Balloon Text Char"/>
    <w:link w:val="BalloonText"/>
    <w:uiPriority w:val="99"/>
    <w:semiHidden/>
    <w:rsid w:val="004E1B07"/>
    <w:rPr>
      <w:rFonts w:ascii="Segoe UI" w:eastAsia="Times New Roman" w:hAnsi="Segoe UI" w:cs="Segoe UI"/>
      <w:sz w:val="18"/>
      <w:szCs w:val="18"/>
    </w:rPr>
  </w:style>
  <w:style w:type="table" w:styleId="TableGrid">
    <w:name w:val="Table Grid"/>
    <w:basedOn w:val="TableNormal"/>
    <w:uiPriority w:val="39"/>
    <w:rsid w:val="00412E71"/>
    <w:rPr>
      <w:rFonts w:ascii="Times New Roman" w:hAnsi="Times New Roman"/>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8E1222"/>
    <w:rPr>
      <w:sz w:val="16"/>
      <w:szCs w:val="16"/>
    </w:rPr>
  </w:style>
  <w:style w:type="paragraph" w:styleId="CommentText">
    <w:name w:val="annotation text"/>
    <w:basedOn w:val="Normal"/>
    <w:link w:val="CommentTextChar"/>
    <w:uiPriority w:val="99"/>
    <w:semiHidden/>
    <w:unhideWhenUsed/>
    <w:rsid w:val="008E1222"/>
    <w:pPr>
      <w:spacing w:after="160" w:line="240" w:lineRule="auto"/>
    </w:pPr>
    <w:rPr>
      <w:rFonts w:ascii="Times New Roman" w:hAnsi="Times New Roman"/>
      <w:sz w:val="20"/>
      <w:szCs w:val="20"/>
    </w:rPr>
  </w:style>
  <w:style w:type="character" w:customStyle="1" w:styleId="CommentTextChar">
    <w:name w:val="Comment Text Char"/>
    <w:link w:val="CommentText"/>
    <w:uiPriority w:val="99"/>
    <w:semiHidden/>
    <w:rsid w:val="008E1222"/>
    <w:rPr>
      <w:rFonts w:ascii="Times New Roman" w:hAnsi="Times New Roman"/>
      <w:lang w:val="en-US" w:eastAsia="en-US"/>
    </w:rPr>
  </w:style>
  <w:style w:type="paragraph" w:styleId="FootnoteText">
    <w:name w:val="footnote text"/>
    <w:basedOn w:val="Normal"/>
    <w:link w:val="FootnoteTextChar"/>
    <w:uiPriority w:val="99"/>
    <w:semiHidden/>
    <w:unhideWhenUsed/>
    <w:rsid w:val="0090659E"/>
    <w:pPr>
      <w:spacing w:after="0" w:line="240" w:lineRule="auto"/>
    </w:pPr>
    <w:rPr>
      <w:rFonts w:ascii="Times New Roman" w:hAnsi="Times New Roman"/>
      <w:sz w:val="20"/>
      <w:szCs w:val="20"/>
    </w:rPr>
  </w:style>
  <w:style w:type="character" w:customStyle="1" w:styleId="FootnoteTextChar">
    <w:name w:val="Footnote Text Char"/>
    <w:link w:val="FootnoteText"/>
    <w:uiPriority w:val="99"/>
    <w:semiHidden/>
    <w:rsid w:val="0090659E"/>
    <w:rPr>
      <w:rFonts w:ascii="Times New Roman" w:eastAsia="Calibri" w:hAnsi="Times New Roman" w:cs="Times New Roman"/>
    </w:rPr>
  </w:style>
  <w:style w:type="character" w:styleId="FootnoteReference">
    <w:name w:val="footnote reference"/>
    <w:uiPriority w:val="99"/>
    <w:semiHidden/>
    <w:unhideWhenUsed/>
    <w:rsid w:val="009065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29FC36-D8D7-4DF2-9D99-47206512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1372</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9179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dc:creator>
  <cp:keywords/>
  <dc:description/>
  <cp:lastModifiedBy>AutoBVT</cp:lastModifiedBy>
  <cp:revision>9</cp:revision>
  <cp:lastPrinted>2020-05-06T10:46:00Z</cp:lastPrinted>
  <dcterms:created xsi:type="dcterms:W3CDTF">2020-05-16T23:04:00Z</dcterms:created>
  <dcterms:modified xsi:type="dcterms:W3CDTF">2020-05-25T02:01:00Z</dcterms:modified>
</cp:coreProperties>
</file>